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F58F" w14:textId="5070BBAC" w:rsidR="003F0EDA" w:rsidRPr="00DF5592" w:rsidRDefault="003F0EDA" w:rsidP="00DF5592">
      <w:pPr>
        <w:pStyle w:val="BodyText"/>
        <w:spacing w:after="240"/>
        <w:jc w:val="center"/>
        <w:rPr>
          <w:rFonts w:ascii="Times New Roman" w:hAnsi="Times New Roman"/>
          <w:b/>
          <w:color w:val="000000"/>
          <w:sz w:val="24"/>
          <w:szCs w:val="24"/>
        </w:rPr>
      </w:pPr>
      <w:proofErr w:type="spellStart"/>
      <w:r w:rsidRPr="00DF5592">
        <w:rPr>
          <w:rFonts w:ascii="Times New Roman" w:hAnsi="Times New Roman"/>
          <w:b/>
          <w:color w:val="000000"/>
          <w:sz w:val="24"/>
          <w:szCs w:val="24"/>
        </w:rPr>
        <w:t>Sistemul</w:t>
      </w:r>
      <w:proofErr w:type="spellEnd"/>
      <w:r w:rsidRPr="00DF5592">
        <w:rPr>
          <w:rFonts w:ascii="Times New Roman" w:hAnsi="Times New Roman"/>
          <w:b/>
          <w:color w:val="000000"/>
          <w:sz w:val="24"/>
          <w:szCs w:val="24"/>
        </w:rPr>
        <w:t xml:space="preserve"> </w:t>
      </w:r>
      <w:r w:rsidR="00646F02">
        <w:rPr>
          <w:rFonts w:ascii="Times New Roman" w:hAnsi="Times New Roman"/>
          <w:b/>
          <w:color w:val="000000"/>
          <w:sz w:val="24"/>
          <w:szCs w:val="24"/>
        </w:rPr>
        <w:t xml:space="preserve">actual </w:t>
      </w:r>
      <w:r w:rsidRPr="00DF5592">
        <w:rPr>
          <w:rFonts w:ascii="Times New Roman" w:hAnsi="Times New Roman"/>
          <w:b/>
          <w:color w:val="000000"/>
          <w:sz w:val="24"/>
          <w:szCs w:val="24"/>
        </w:rPr>
        <w:t xml:space="preserve">de gaze </w:t>
      </w:r>
      <w:r w:rsidR="00646F02">
        <w:rPr>
          <w:rFonts w:ascii="Times New Roman" w:hAnsi="Times New Roman"/>
          <w:b/>
          <w:color w:val="000000"/>
          <w:sz w:val="24"/>
          <w:szCs w:val="24"/>
        </w:rPr>
        <w:t xml:space="preserve">din </w:t>
      </w:r>
      <w:proofErr w:type="spellStart"/>
      <w:r w:rsidR="00646F02">
        <w:rPr>
          <w:rFonts w:ascii="Times New Roman" w:hAnsi="Times New Roman"/>
          <w:b/>
          <w:color w:val="000000"/>
          <w:sz w:val="24"/>
          <w:szCs w:val="24"/>
        </w:rPr>
        <w:t>România</w:t>
      </w:r>
      <w:proofErr w:type="spellEnd"/>
      <w:r w:rsidR="00646F02">
        <w:rPr>
          <w:rFonts w:ascii="Times New Roman" w:hAnsi="Times New Roman"/>
          <w:b/>
          <w:color w:val="000000"/>
          <w:sz w:val="24"/>
          <w:szCs w:val="24"/>
        </w:rPr>
        <w:t xml:space="preserve"> a </w:t>
      </w:r>
      <w:proofErr w:type="spellStart"/>
      <w:r w:rsidR="00646F02">
        <w:rPr>
          <w:rFonts w:ascii="Times New Roman" w:hAnsi="Times New Roman"/>
          <w:b/>
          <w:color w:val="000000"/>
          <w:sz w:val="24"/>
          <w:szCs w:val="24"/>
        </w:rPr>
        <w:t>fost</w:t>
      </w:r>
      <w:proofErr w:type="spellEnd"/>
      <w:r w:rsidR="00646F02">
        <w:rPr>
          <w:rFonts w:ascii="Times New Roman" w:hAnsi="Times New Roman"/>
          <w:b/>
          <w:color w:val="000000"/>
          <w:sz w:val="24"/>
          <w:szCs w:val="24"/>
        </w:rPr>
        <w:t xml:space="preserve"> </w:t>
      </w:r>
      <w:proofErr w:type="spellStart"/>
      <w:r w:rsidRPr="00DF5592">
        <w:rPr>
          <w:rFonts w:ascii="Times New Roman" w:hAnsi="Times New Roman"/>
          <w:b/>
          <w:color w:val="000000"/>
          <w:sz w:val="24"/>
          <w:szCs w:val="24"/>
        </w:rPr>
        <w:t>construit</w:t>
      </w:r>
      <w:proofErr w:type="spellEnd"/>
      <w:r w:rsidRPr="00DF5592">
        <w:rPr>
          <w:rFonts w:ascii="Times New Roman" w:hAnsi="Times New Roman"/>
          <w:b/>
          <w:color w:val="000000"/>
          <w:sz w:val="24"/>
          <w:szCs w:val="24"/>
        </w:rPr>
        <w:t xml:space="preserve"> </w:t>
      </w:r>
      <w:proofErr w:type="spellStart"/>
      <w:r w:rsidR="00646F02">
        <w:rPr>
          <w:rFonts w:ascii="Times New Roman" w:hAnsi="Times New Roman"/>
          <w:b/>
          <w:color w:val="000000"/>
          <w:sz w:val="24"/>
          <w:szCs w:val="24"/>
        </w:rPr>
        <w:t>în</w:t>
      </w:r>
      <w:proofErr w:type="spellEnd"/>
      <w:r w:rsidR="00646F02">
        <w:rPr>
          <w:rFonts w:ascii="Times New Roman" w:hAnsi="Times New Roman"/>
          <w:b/>
          <w:color w:val="000000"/>
          <w:sz w:val="24"/>
          <w:szCs w:val="24"/>
        </w:rPr>
        <w:t xml:space="preserve"> </w:t>
      </w:r>
      <w:proofErr w:type="spellStart"/>
      <w:r w:rsidR="00646F02">
        <w:rPr>
          <w:rFonts w:ascii="Times New Roman" w:hAnsi="Times New Roman"/>
          <w:b/>
          <w:color w:val="000000"/>
          <w:sz w:val="24"/>
          <w:szCs w:val="24"/>
        </w:rPr>
        <w:t>ultimii</w:t>
      </w:r>
      <w:proofErr w:type="spellEnd"/>
      <w:r w:rsidR="00646F02">
        <w:rPr>
          <w:rFonts w:ascii="Times New Roman" w:hAnsi="Times New Roman"/>
          <w:b/>
          <w:color w:val="000000"/>
          <w:sz w:val="24"/>
          <w:szCs w:val="24"/>
        </w:rPr>
        <w:t xml:space="preserve"> ani </w:t>
      </w:r>
      <w:proofErr w:type="spellStart"/>
      <w:r w:rsidR="00646F02">
        <w:rPr>
          <w:rFonts w:ascii="Times New Roman" w:hAnsi="Times New Roman"/>
          <w:b/>
          <w:color w:val="000000"/>
          <w:sz w:val="24"/>
          <w:szCs w:val="24"/>
        </w:rPr>
        <w:t>astfel</w:t>
      </w:r>
      <w:proofErr w:type="spellEnd"/>
      <w:r w:rsidR="00646F02">
        <w:rPr>
          <w:rFonts w:ascii="Times New Roman" w:hAnsi="Times New Roman"/>
          <w:b/>
          <w:color w:val="000000"/>
          <w:sz w:val="24"/>
          <w:szCs w:val="24"/>
        </w:rPr>
        <w:t xml:space="preserve"> </w:t>
      </w:r>
      <w:proofErr w:type="spellStart"/>
      <w:r w:rsidRPr="00DF5592">
        <w:rPr>
          <w:rFonts w:ascii="Times New Roman" w:hAnsi="Times New Roman"/>
          <w:b/>
          <w:color w:val="000000"/>
          <w:sz w:val="24"/>
          <w:szCs w:val="24"/>
        </w:rPr>
        <w:t>încât</w:t>
      </w:r>
      <w:proofErr w:type="spellEnd"/>
      <w:r w:rsidRPr="00DF5592">
        <w:rPr>
          <w:rFonts w:ascii="Times New Roman" w:hAnsi="Times New Roman"/>
          <w:b/>
          <w:color w:val="000000"/>
          <w:sz w:val="24"/>
          <w:szCs w:val="24"/>
        </w:rPr>
        <w:t xml:space="preserve"> </w:t>
      </w:r>
      <w:proofErr w:type="spellStart"/>
      <w:r w:rsidRPr="00FC0D50">
        <w:rPr>
          <w:rFonts w:ascii="Times New Roman" w:hAnsi="Times New Roman"/>
          <w:b/>
          <w:color w:val="000000"/>
          <w:sz w:val="24"/>
          <w:szCs w:val="24"/>
        </w:rPr>
        <w:t>să</w:t>
      </w:r>
      <w:proofErr w:type="spellEnd"/>
      <w:r w:rsidRPr="00FC0D50">
        <w:rPr>
          <w:rFonts w:ascii="Times New Roman" w:hAnsi="Times New Roman"/>
          <w:b/>
          <w:color w:val="000000"/>
          <w:sz w:val="24"/>
          <w:szCs w:val="24"/>
        </w:rPr>
        <w:t xml:space="preserve"> nu </w:t>
      </w:r>
      <w:proofErr w:type="spellStart"/>
      <w:r w:rsidRPr="00FC0D50">
        <w:rPr>
          <w:rFonts w:ascii="Times New Roman" w:hAnsi="Times New Roman"/>
          <w:b/>
          <w:color w:val="000000"/>
          <w:sz w:val="24"/>
          <w:szCs w:val="24"/>
        </w:rPr>
        <w:t>poată</w:t>
      </w:r>
      <w:proofErr w:type="spellEnd"/>
      <w:r w:rsidRPr="00FC0D50">
        <w:rPr>
          <w:rFonts w:ascii="Times New Roman" w:hAnsi="Times New Roman"/>
          <w:b/>
          <w:color w:val="000000"/>
          <w:sz w:val="24"/>
          <w:szCs w:val="24"/>
        </w:rPr>
        <w:t xml:space="preserve"> </w:t>
      </w:r>
      <w:proofErr w:type="spellStart"/>
      <w:r w:rsidRPr="00FC0D50">
        <w:rPr>
          <w:rFonts w:ascii="Times New Roman" w:hAnsi="Times New Roman"/>
          <w:b/>
          <w:color w:val="000000"/>
          <w:sz w:val="24"/>
          <w:szCs w:val="24"/>
        </w:rPr>
        <w:t>funcționa</w:t>
      </w:r>
      <w:proofErr w:type="spellEnd"/>
      <w:r w:rsidRPr="00DF5592">
        <w:rPr>
          <w:rFonts w:ascii="Times New Roman" w:hAnsi="Times New Roman"/>
          <w:b/>
          <w:color w:val="000000"/>
          <w:sz w:val="24"/>
          <w:szCs w:val="24"/>
        </w:rPr>
        <w:t xml:space="preserve"> </w:t>
      </w:r>
      <w:proofErr w:type="spellStart"/>
      <w:r w:rsidRPr="00DF5592">
        <w:rPr>
          <w:rFonts w:ascii="Times New Roman" w:hAnsi="Times New Roman"/>
          <w:b/>
          <w:color w:val="000000"/>
          <w:sz w:val="24"/>
          <w:szCs w:val="24"/>
        </w:rPr>
        <w:t>fără</w:t>
      </w:r>
      <w:proofErr w:type="spellEnd"/>
      <w:r w:rsidRPr="00DF5592">
        <w:rPr>
          <w:rFonts w:ascii="Times New Roman" w:hAnsi="Times New Roman"/>
          <w:b/>
          <w:color w:val="000000"/>
          <w:sz w:val="24"/>
          <w:szCs w:val="24"/>
        </w:rPr>
        <w:t xml:space="preserve"> </w:t>
      </w:r>
      <w:proofErr w:type="spellStart"/>
      <w:r w:rsidRPr="00DF5592">
        <w:rPr>
          <w:rFonts w:ascii="Times New Roman" w:hAnsi="Times New Roman"/>
          <w:b/>
          <w:color w:val="000000"/>
          <w:sz w:val="24"/>
          <w:szCs w:val="24"/>
        </w:rPr>
        <w:t>importuri</w:t>
      </w:r>
      <w:proofErr w:type="spellEnd"/>
      <w:r w:rsidR="00646F02">
        <w:rPr>
          <w:rFonts w:ascii="Times New Roman" w:hAnsi="Times New Roman"/>
          <w:b/>
          <w:color w:val="000000"/>
          <w:sz w:val="24"/>
          <w:szCs w:val="24"/>
        </w:rPr>
        <w:t xml:space="preserve"> de gaze</w:t>
      </w:r>
      <w:r w:rsidR="00FC0D50">
        <w:rPr>
          <w:rFonts w:ascii="Times New Roman" w:hAnsi="Times New Roman"/>
          <w:b/>
          <w:color w:val="000000"/>
          <w:sz w:val="24"/>
          <w:szCs w:val="24"/>
        </w:rPr>
        <w:t xml:space="preserve"> </w:t>
      </w:r>
      <w:proofErr w:type="spellStart"/>
      <w:r w:rsidR="00FC0D50">
        <w:rPr>
          <w:rFonts w:ascii="Times New Roman" w:hAnsi="Times New Roman"/>
          <w:b/>
          <w:color w:val="000000"/>
          <w:sz w:val="24"/>
          <w:szCs w:val="24"/>
        </w:rPr>
        <w:t>în</w:t>
      </w:r>
      <w:proofErr w:type="spellEnd"/>
      <w:r w:rsidR="00FC0D50">
        <w:rPr>
          <w:rFonts w:ascii="Times New Roman" w:hAnsi="Times New Roman"/>
          <w:b/>
          <w:color w:val="000000"/>
          <w:sz w:val="24"/>
          <w:szCs w:val="24"/>
        </w:rPr>
        <w:t xml:space="preserve"> </w:t>
      </w:r>
      <w:proofErr w:type="spellStart"/>
      <w:r w:rsidR="00FC0D50">
        <w:rPr>
          <w:rFonts w:ascii="Times New Roman" w:hAnsi="Times New Roman"/>
          <w:b/>
          <w:color w:val="000000"/>
          <w:sz w:val="24"/>
          <w:szCs w:val="24"/>
        </w:rPr>
        <w:t>perioada</w:t>
      </w:r>
      <w:proofErr w:type="spellEnd"/>
      <w:r w:rsidR="00FC0D50">
        <w:rPr>
          <w:rFonts w:ascii="Times New Roman" w:hAnsi="Times New Roman"/>
          <w:b/>
          <w:color w:val="000000"/>
          <w:sz w:val="24"/>
          <w:szCs w:val="24"/>
        </w:rPr>
        <w:t xml:space="preserve"> </w:t>
      </w:r>
      <w:proofErr w:type="spellStart"/>
      <w:r w:rsidR="00FC0D50">
        <w:rPr>
          <w:rFonts w:ascii="Times New Roman" w:hAnsi="Times New Roman"/>
          <w:b/>
          <w:color w:val="000000"/>
          <w:sz w:val="24"/>
          <w:szCs w:val="24"/>
        </w:rPr>
        <w:t>rece</w:t>
      </w:r>
      <w:proofErr w:type="spellEnd"/>
    </w:p>
    <w:p w14:paraId="10189C70" w14:textId="77777777" w:rsidR="00F30A37" w:rsidRPr="00C44DA9" w:rsidRDefault="00F30A37" w:rsidP="00F30A37">
      <w:pPr>
        <w:pStyle w:val="BodyText"/>
        <w:spacing w:after="240"/>
        <w:jc w:val="both"/>
        <w:rPr>
          <w:rFonts w:ascii="Times New Roman" w:hAnsi="Times New Roman"/>
          <w:color w:val="000000"/>
          <w:sz w:val="24"/>
          <w:szCs w:val="24"/>
        </w:rPr>
      </w:pPr>
    </w:p>
    <w:p w14:paraId="060BF7D1" w14:textId="22DD4796" w:rsidR="00F30A37" w:rsidRDefault="00F30A37" w:rsidP="00F30A37">
      <w:pPr>
        <w:jc w:val="both"/>
        <w:rPr>
          <w:rFonts w:ascii="Times New Roman" w:hAnsi="Times New Roman" w:cs="Times New Roman"/>
          <w:sz w:val="24"/>
          <w:szCs w:val="24"/>
        </w:rPr>
      </w:pPr>
      <w:bookmarkStart w:id="0" w:name="_Hlk89759785"/>
      <w:r w:rsidRPr="00C44DA9">
        <w:rPr>
          <w:rFonts w:ascii="Times New Roman" w:hAnsi="Times New Roman" w:cs="Times New Roman"/>
          <w:sz w:val="24"/>
          <w:szCs w:val="24"/>
        </w:rPr>
        <w:t xml:space="preserve">Modul de concepere a </w:t>
      </w:r>
      <w:r w:rsidR="00010BA9" w:rsidRPr="00C44DA9">
        <w:rPr>
          <w:rFonts w:ascii="Times New Roman" w:hAnsi="Times New Roman" w:cs="Times New Roman"/>
          <w:sz w:val="24"/>
          <w:szCs w:val="24"/>
        </w:rPr>
        <w:t>sistemelor de gaze î</w:t>
      </w:r>
      <w:r w:rsidRPr="00C44DA9">
        <w:rPr>
          <w:rFonts w:ascii="Times New Roman" w:hAnsi="Times New Roman" w:cs="Times New Roman"/>
          <w:sz w:val="24"/>
          <w:szCs w:val="24"/>
        </w:rPr>
        <w:t>n România, amplasarea surselor la distante mari de centrele de consum, depletarea zacamintelor de gaze în ultimii 25 de ani, comportamente şi mentalităţi în neconcordanta cu elementele de piaţă concurenţială, lipsa aplicării legislaţiei etc., determina nesatisfacerea cererii de gaze naturale în perioada rece a anului</w:t>
      </w:r>
      <w:r w:rsidR="00DF5592">
        <w:rPr>
          <w:rFonts w:ascii="Times New Roman" w:hAnsi="Times New Roman" w:cs="Times New Roman"/>
          <w:sz w:val="24"/>
          <w:szCs w:val="24"/>
        </w:rPr>
        <w:t xml:space="preserve"> fără importuri de gaze</w:t>
      </w:r>
      <w:r w:rsidRPr="00C44DA9">
        <w:rPr>
          <w:rFonts w:ascii="Times New Roman" w:hAnsi="Times New Roman" w:cs="Times New Roman"/>
          <w:sz w:val="24"/>
          <w:szCs w:val="24"/>
        </w:rPr>
        <w:t>.</w:t>
      </w:r>
      <w:r w:rsidR="00DF5592">
        <w:rPr>
          <w:rFonts w:ascii="Times New Roman" w:hAnsi="Times New Roman" w:cs="Times New Roman"/>
          <w:sz w:val="24"/>
          <w:szCs w:val="24"/>
        </w:rPr>
        <w:t xml:space="preserve"> Sistemic nu putem să asigurăm continuitatea livrării gazelor consumatorilor români fără importuri și tot sistemic avem </w:t>
      </w:r>
      <w:r w:rsidR="00FC0D50">
        <w:rPr>
          <w:rFonts w:ascii="Times New Roman" w:hAnsi="Times New Roman" w:cs="Times New Roman"/>
          <w:sz w:val="24"/>
          <w:szCs w:val="24"/>
        </w:rPr>
        <w:t xml:space="preserve">o mare </w:t>
      </w:r>
      <w:r w:rsidR="00DF5592">
        <w:rPr>
          <w:rFonts w:ascii="Times New Roman" w:hAnsi="Times New Roman" w:cs="Times New Roman"/>
          <w:sz w:val="24"/>
          <w:szCs w:val="24"/>
        </w:rPr>
        <w:t>vulnerabil</w:t>
      </w:r>
      <w:r w:rsidR="00FC0D50">
        <w:rPr>
          <w:rFonts w:ascii="Times New Roman" w:hAnsi="Times New Roman" w:cs="Times New Roman"/>
          <w:sz w:val="24"/>
          <w:szCs w:val="24"/>
        </w:rPr>
        <w:t>itate a</w:t>
      </w:r>
      <w:r w:rsidR="00DF5592">
        <w:rPr>
          <w:rFonts w:ascii="Times New Roman" w:hAnsi="Times New Roman" w:cs="Times New Roman"/>
          <w:sz w:val="24"/>
          <w:szCs w:val="24"/>
        </w:rPr>
        <w:t xml:space="preserve"> securități în asigurarea </w:t>
      </w:r>
      <w:r w:rsidR="00FC0D50">
        <w:rPr>
          <w:rFonts w:ascii="Times New Roman" w:hAnsi="Times New Roman" w:cs="Times New Roman"/>
          <w:sz w:val="24"/>
          <w:szCs w:val="24"/>
        </w:rPr>
        <w:t xml:space="preserve">cu </w:t>
      </w:r>
      <w:r w:rsidR="00DF5592">
        <w:rPr>
          <w:rFonts w:ascii="Times New Roman" w:hAnsi="Times New Roman" w:cs="Times New Roman"/>
          <w:sz w:val="24"/>
          <w:szCs w:val="24"/>
        </w:rPr>
        <w:t xml:space="preserve">gaze </w:t>
      </w:r>
      <w:r w:rsidR="00FC0D50">
        <w:rPr>
          <w:rFonts w:ascii="Times New Roman" w:hAnsi="Times New Roman" w:cs="Times New Roman"/>
          <w:sz w:val="24"/>
          <w:szCs w:val="24"/>
        </w:rPr>
        <w:t xml:space="preserve">a tuturor conumatorilor, </w:t>
      </w:r>
      <w:r w:rsidR="00DF5592">
        <w:rPr>
          <w:rFonts w:ascii="Times New Roman" w:hAnsi="Times New Roman" w:cs="Times New Roman"/>
          <w:sz w:val="24"/>
          <w:szCs w:val="24"/>
        </w:rPr>
        <w:t xml:space="preserve">deoarece ne închidem consumul pe cea mai vulnerabilă componentă </w:t>
      </w:r>
      <w:r w:rsidR="00FC0D50">
        <w:rPr>
          <w:rFonts w:ascii="Times New Roman" w:hAnsi="Times New Roman" w:cs="Times New Roman"/>
          <w:sz w:val="24"/>
          <w:szCs w:val="24"/>
        </w:rPr>
        <w:t xml:space="preserve">sursă de gaze </w:t>
      </w:r>
      <w:r w:rsidR="00DF5592">
        <w:rPr>
          <w:rFonts w:ascii="Times New Roman" w:hAnsi="Times New Roman" w:cs="Times New Roman"/>
          <w:sz w:val="24"/>
          <w:szCs w:val="24"/>
        </w:rPr>
        <w:t xml:space="preserve">– importul de gaze. </w:t>
      </w:r>
    </w:p>
    <w:p w14:paraId="28687A1A" w14:textId="67EE5B52" w:rsidR="00DF5592" w:rsidRDefault="00DF5592" w:rsidP="00F30A37">
      <w:pPr>
        <w:jc w:val="both"/>
        <w:rPr>
          <w:rFonts w:ascii="Times New Roman" w:hAnsi="Times New Roman" w:cs="Times New Roman"/>
          <w:sz w:val="24"/>
          <w:szCs w:val="24"/>
        </w:rPr>
      </w:pPr>
      <w:r>
        <w:rPr>
          <w:rFonts w:ascii="Times New Roman" w:hAnsi="Times New Roman" w:cs="Times New Roman"/>
          <w:sz w:val="24"/>
          <w:szCs w:val="24"/>
        </w:rPr>
        <w:t xml:space="preserve">Astfel, afirmațiile cum că suntem cea mai puțin vulnerabilă țară din Europa în ceea ce privește </w:t>
      </w:r>
      <w:r w:rsidR="005F124A">
        <w:rPr>
          <w:rFonts w:ascii="Times New Roman" w:hAnsi="Times New Roman" w:cs="Times New Roman"/>
          <w:sz w:val="24"/>
          <w:szCs w:val="24"/>
        </w:rPr>
        <w:t xml:space="preserve">asigurarea cu gaze a </w:t>
      </w:r>
      <w:r w:rsidR="00AB55DE">
        <w:rPr>
          <w:rFonts w:ascii="Times New Roman" w:hAnsi="Times New Roman" w:cs="Times New Roman"/>
          <w:sz w:val="24"/>
          <w:szCs w:val="24"/>
        </w:rPr>
        <w:t xml:space="preserve">tuturor </w:t>
      </w:r>
      <w:r w:rsidR="005F124A">
        <w:rPr>
          <w:rFonts w:ascii="Times New Roman" w:hAnsi="Times New Roman" w:cs="Times New Roman"/>
          <w:sz w:val="24"/>
          <w:szCs w:val="24"/>
        </w:rPr>
        <w:t xml:space="preserve">consumatorilor </w:t>
      </w:r>
      <w:r w:rsidR="00AB55DE">
        <w:rPr>
          <w:rFonts w:ascii="Times New Roman" w:hAnsi="Times New Roman" w:cs="Times New Roman"/>
          <w:sz w:val="24"/>
          <w:szCs w:val="24"/>
        </w:rPr>
        <w:t>trebuie abordată cu prudență</w:t>
      </w:r>
      <w:r w:rsidR="005F124A">
        <w:rPr>
          <w:rFonts w:ascii="Times New Roman" w:hAnsi="Times New Roman" w:cs="Times New Roman"/>
          <w:sz w:val="24"/>
          <w:szCs w:val="24"/>
        </w:rPr>
        <w:t>. Vulnerabilitatea unei țări nu este dată</w:t>
      </w:r>
      <w:r w:rsidR="00AB55DE">
        <w:rPr>
          <w:rFonts w:ascii="Times New Roman" w:hAnsi="Times New Roman" w:cs="Times New Roman"/>
          <w:sz w:val="24"/>
          <w:szCs w:val="24"/>
        </w:rPr>
        <w:t xml:space="preserve"> doar</w:t>
      </w:r>
      <w:r w:rsidR="005F124A">
        <w:rPr>
          <w:rFonts w:ascii="Times New Roman" w:hAnsi="Times New Roman" w:cs="Times New Roman"/>
          <w:sz w:val="24"/>
          <w:szCs w:val="24"/>
        </w:rPr>
        <w:t xml:space="preserve"> de cât importă într-un an ci de cât de mult importă într-o oră/zi de maxim de consum</w:t>
      </w:r>
      <w:r w:rsidR="00AB55DE">
        <w:rPr>
          <w:rFonts w:ascii="Times New Roman" w:hAnsi="Times New Roman" w:cs="Times New Roman"/>
          <w:sz w:val="24"/>
          <w:szCs w:val="24"/>
        </w:rPr>
        <w:t>, care sunt resursele stocate disponibile orar pe care te poți baza în situația în care nu ai gaze din import, care sunt alternativele energetice imediate pe care un consumator le poate folosi în situația lipsei gazelor</w:t>
      </w:r>
      <w:r w:rsidR="005F124A">
        <w:rPr>
          <w:rFonts w:ascii="Times New Roman" w:hAnsi="Times New Roman" w:cs="Times New Roman"/>
          <w:sz w:val="24"/>
          <w:szCs w:val="24"/>
        </w:rPr>
        <w:t xml:space="preserve"> și mai ales dacă importul este sursa pe care urmează să-ți închizi balanța. </w:t>
      </w:r>
    </w:p>
    <w:p w14:paraId="05EE0960" w14:textId="55AF126F" w:rsidR="00DF5592" w:rsidRPr="00894015" w:rsidRDefault="00DF5592" w:rsidP="00894015">
      <w:pPr>
        <w:pStyle w:val="BodyText"/>
        <w:spacing w:after="240"/>
        <w:jc w:val="both"/>
        <w:rPr>
          <w:rFonts w:ascii="Times New Roman" w:hAnsi="Times New Roman"/>
          <w:bCs/>
          <w:i/>
          <w:iCs/>
          <w:color w:val="000000"/>
          <w:sz w:val="24"/>
          <w:szCs w:val="24"/>
        </w:rPr>
      </w:pPr>
      <w:r w:rsidRPr="00894015">
        <w:rPr>
          <w:rFonts w:ascii="Times New Roman" w:hAnsi="Times New Roman"/>
          <w:bCs/>
          <w:i/>
          <w:iCs/>
          <w:color w:val="000000"/>
          <w:sz w:val="24"/>
          <w:szCs w:val="24"/>
        </w:rPr>
        <w:t xml:space="preserve">Important de </w:t>
      </w:r>
      <w:proofErr w:type="spellStart"/>
      <w:r w:rsidRPr="00894015">
        <w:rPr>
          <w:rFonts w:ascii="Times New Roman" w:hAnsi="Times New Roman"/>
          <w:bCs/>
          <w:i/>
          <w:iCs/>
          <w:color w:val="000000"/>
          <w:sz w:val="24"/>
          <w:szCs w:val="24"/>
        </w:rPr>
        <w:t>precizat</w:t>
      </w:r>
      <w:proofErr w:type="spellEnd"/>
      <w:r w:rsidRPr="00894015">
        <w:rPr>
          <w:rFonts w:ascii="Times New Roman" w:hAnsi="Times New Roman"/>
          <w:bCs/>
          <w:i/>
          <w:iCs/>
          <w:color w:val="000000"/>
          <w:sz w:val="24"/>
          <w:szCs w:val="24"/>
        </w:rPr>
        <w:t xml:space="preserve"> </w:t>
      </w:r>
      <w:proofErr w:type="spellStart"/>
      <w:r w:rsidRPr="00894015">
        <w:rPr>
          <w:rFonts w:ascii="Times New Roman" w:hAnsi="Times New Roman"/>
          <w:bCs/>
          <w:i/>
          <w:iCs/>
          <w:color w:val="000000"/>
          <w:sz w:val="24"/>
          <w:szCs w:val="24"/>
        </w:rPr>
        <w:t>că</w:t>
      </w:r>
      <w:proofErr w:type="spellEnd"/>
      <w:r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această</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analiză</w:t>
      </w:r>
      <w:proofErr w:type="spellEnd"/>
      <w:r w:rsidR="005F124A" w:rsidRPr="00894015">
        <w:rPr>
          <w:rFonts w:ascii="Times New Roman" w:hAnsi="Times New Roman"/>
          <w:bCs/>
          <w:i/>
          <w:iCs/>
          <w:color w:val="000000"/>
          <w:sz w:val="24"/>
          <w:szCs w:val="24"/>
        </w:rPr>
        <w:t xml:space="preserve"> a </w:t>
      </w:r>
      <w:proofErr w:type="spellStart"/>
      <w:r w:rsidR="005F124A" w:rsidRPr="00894015">
        <w:rPr>
          <w:rFonts w:ascii="Times New Roman" w:hAnsi="Times New Roman"/>
          <w:bCs/>
          <w:i/>
          <w:iCs/>
          <w:color w:val="000000"/>
          <w:sz w:val="24"/>
          <w:szCs w:val="24"/>
        </w:rPr>
        <w:t>fost</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prezentată</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î</w:t>
      </w:r>
      <w:r w:rsidRPr="00894015">
        <w:rPr>
          <w:rFonts w:ascii="Times New Roman" w:hAnsi="Times New Roman"/>
          <w:bCs/>
          <w:i/>
          <w:iCs/>
          <w:color w:val="000000"/>
          <w:sz w:val="24"/>
          <w:szCs w:val="24"/>
        </w:rPr>
        <w:t>n</w:t>
      </w:r>
      <w:proofErr w:type="spellEnd"/>
      <w:r w:rsidRPr="00894015">
        <w:rPr>
          <w:rFonts w:ascii="Times New Roman" w:hAnsi="Times New Roman"/>
          <w:bCs/>
          <w:i/>
          <w:iCs/>
          <w:color w:val="000000"/>
          <w:sz w:val="24"/>
          <w:szCs w:val="24"/>
        </w:rPr>
        <w:t xml:space="preserve"> </w:t>
      </w:r>
      <w:proofErr w:type="spellStart"/>
      <w:r w:rsidRPr="00894015">
        <w:rPr>
          <w:rFonts w:ascii="Times New Roman" w:hAnsi="Times New Roman"/>
          <w:bCs/>
          <w:i/>
          <w:iCs/>
          <w:color w:val="000000"/>
          <w:sz w:val="24"/>
          <w:szCs w:val="24"/>
        </w:rPr>
        <w:t>anul</w:t>
      </w:r>
      <w:proofErr w:type="spellEnd"/>
      <w:r w:rsidRPr="00894015">
        <w:rPr>
          <w:rFonts w:ascii="Times New Roman" w:hAnsi="Times New Roman"/>
          <w:bCs/>
          <w:i/>
          <w:iCs/>
          <w:color w:val="000000"/>
          <w:sz w:val="24"/>
          <w:szCs w:val="24"/>
        </w:rPr>
        <w:t xml:space="preserve"> 2011 </w:t>
      </w:r>
      <w:proofErr w:type="spellStart"/>
      <w:r w:rsidRPr="00894015">
        <w:rPr>
          <w:rFonts w:ascii="Times New Roman" w:hAnsi="Times New Roman"/>
          <w:bCs/>
          <w:i/>
          <w:iCs/>
          <w:color w:val="000000"/>
          <w:sz w:val="24"/>
          <w:szCs w:val="24"/>
        </w:rPr>
        <w:t>Grupului</w:t>
      </w:r>
      <w:proofErr w:type="spellEnd"/>
      <w:r w:rsidRPr="00894015">
        <w:rPr>
          <w:rFonts w:ascii="Times New Roman" w:hAnsi="Times New Roman"/>
          <w:bCs/>
          <w:i/>
          <w:iCs/>
          <w:color w:val="000000"/>
          <w:sz w:val="24"/>
          <w:szCs w:val="24"/>
        </w:rPr>
        <w:t xml:space="preserve"> de </w:t>
      </w:r>
      <w:proofErr w:type="spellStart"/>
      <w:r w:rsidRPr="00894015">
        <w:rPr>
          <w:rFonts w:ascii="Times New Roman" w:hAnsi="Times New Roman"/>
          <w:bCs/>
          <w:i/>
          <w:iCs/>
          <w:color w:val="000000"/>
          <w:sz w:val="24"/>
          <w:szCs w:val="24"/>
        </w:rPr>
        <w:t>Lucru</w:t>
      </w:r>
      <w:proofErr w:type="spellEnd"/>
      <w:r w:rsidRPr="00894015">
        <w:rPr>
          <w:rFonts w:ascii="Times New Roman" w:hAnsi="Times New Roman"/>
          <w:bCs/>
          <w:i/>
          <w:iCs/>
          <w:color w:val="000000"/>
          <w:sz w:val="24"/>
          <w:szCs w:val="24"/>
        </w:rPr>
        <w:t xml:space="preserve"> </w:t>
      </w:r>
      <w:proofErr w:type="spellStart"/>
      <w:r w:rsidRPr="00894015">
        <w:rPr>
          <w:rFonts w:ascii="Times New Roman" w:hAnsi="Times New Roman"/>
          <w:bCs/>
          <w:i/>
          <w:iCs/>
          <w:color w:val="000000"/>
          <w:sz w:val="24"/>
          <w:szCs w:val="24"/>
        </w:rPr>
        <w:t>pentru</w:t>
      </w:r>
      <w:proofErr w:type="spellEnd"/>
      <w:r w:rsidRPr="00894015">
        <w:rPr>
          <w:rFonts w:ascii="Times New Roman" w:hAnsi="Times New Roman"/>
          <w:bCs/>
          <w:i/>
          <w:iCs/>
          <w:color w:val="000000"/>
          <w:sz w:val="24"/>
          <w:szCs w:val="24"/>
        </w:rPr>
        <w:t xml:space="preserve"> </w:t>
      </w:r>
      <w:proofErr w:type="spellStart"/>
      <w:r w:rsidRPr="00894015">
        <w:rPr>
          <w:rFonts w:ascii="Times New Roman" w:hAnsi="Times New Roman"/>
          <w:bCs/>
          <w:i/>
          <w:iCs/>
          <w:color w:val="000000"/>
          <w:sz w:val="24"/>
          <w:szCs w:val="24"/>
        </w:rPr>
        <w:t>Securitatea</w:t>
      </w:r>
      <w:proofErr w:type="spellEnd"/>
      <w:r w:rsidRPr="00894015">
        <w:rPr>
          <w:rFonts w:ascii="Times New Roman" w:hAnsi="Times New Roman"/>
          <w:bCs/>
          <w:i/>
          <w:iCs/>
          <w:color w:val="000000"/>
          <w:sz w:val="24"/>
          <w:szCs w:val="24"/>
        </w:rPr>
        <w:t xml:space="preserve"> </w:t>
      </w:r>
      <w:proofErr w:type="spellStart"/>
      <w:r w:rsidRPr="00894015">
        <w:rPr>
          <w:rFonts w:ascii="Times New Roman" w:hAnsi="Times New Roman"/>
          <w:bCs/>
          <w:i/>
          <w:iCs/>
          <w:color w:val="000000"/>
          <w:sz w:val="24"/>
          <w:szCs w:val="24"/>
        </w:rPr>
        <w:t>Energetica</w:t>
      </w:r>
      <w:proofErr w:type="spellEnd"/>
      <w:r w:rsidRPr="00894015">
        <w:rPr>
          <w:rFonts w:ascii="Times New Roman" w:hAnsi="Times New Roman"/>
          <w:bCs/>
          <w:i/>
          <w:iCs/>
          <w:color w:val="000000"/>
          <w:sz w:val="24"/>
          <w:szCs w:val="24"/>
        </w:rPr>
        <w:t xml:space="preserve"> a Romania</w:t>
      </w:r>
      <w:r w:rsidR="005F124A" w:rsidRPr="00894015">
        <w:rPr>
          <w:rFonts w:ascii="Times New Roman" w:hAnsi="Times New Roman"/>
          <w:bCs/>
          <w:i/>
          <w:iCs/>
          <w:color w:val="000000"/>
          <w:sz w:val="24"/>
          <w:szCs w:val="24"/>
        </w:rPr>
        <w:t xml:space="preserve"> de pe </w:t>
      </w:r>
      <w:proofErr w:type="spellStart"/>
      <w:r w:rsidR="005F124A" w:rsidRPr="00894015">
        <w:rPr>
          <w:rFonts w:ascii="Times New Roman" w:hAnsi="Times New Roman"/>
          <w:bCs/>
          <w:i/>
          <w:iCs/>
          <w:color w:val="000000"/>
          <w:sz w:val="24"/>
          <w:szCs w:val="24"/>
        </w:rPr>
        <w:t>lângă</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Guvernul</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României</w:t>
      </w:r>
      <w:proofErr w:type="spellEnd"/>
      <w:r w:rsidR="005F124A" w:rsidRPr="00894015">
        <w:rPr>
          <w:rFonts w:ascii="Times New Roman" w:hAnsi="Times New Roman"/>
          <w:bCs/>
          <w:i/>
          <w:iCs/>
          <w:color w:val="000000"/>
          <w:sz w:val="24"/>
          <w:szCs w:val="24"/>
        </w:rPr>
        <w:t xml:space="preserve">, </w:t>
      </w:r>
      <w:proofErr w:type="spellStart"/>
      <w:r w:rsidR="005F124A" w:rsidRPr="00894015">
        <w:rPr>
          <w:rFonts w:ascii="Times New Roman" w:hAnsi="Times New Roman"/>
          <w:bCs/>
          <w:i/>
          <w:iCs/>
          <w:color w:val="000000"/>
          <w:sz w:val="24"/>
          <w:szCs w:val="24"/>
        </w:rPr>
        <w:t>sesizându</w:t>
      </w:r>
      <w:proofErr w:type="spellEnd"/>
      <w:r w:rsidR="005F124A" w:rsidRPr="00894015">
        <w:rPr>
          <w:rFonts w:ascii="Times New Roman" w:hAnsi="Times New Roman"/>
          <w:bCs/>
          <w:i/>
          <w:iCs/>
          <w:color w:val="000000"/>
          <w:sz w:val="24"/>
          <w:szCs w:val="24"/>
        </w:rPr>
        <w:t xml:space="preserve">-se </w:t>
      </w:r>
      <w:proofErr w:type="spellStart"/>
      <w:r w:rsidR="005F124A" w:rsidRPr="00894015">
        <w:rPr>
          <w:rFonts w:ascii="Times New Roman" w:hAnsi="Times New Roman"/>
          <w:bCs/>
          <w:i/>
          <w:iCs/>
          <w:color w:val="000000"/>
          <w:sz w:val="24"/>
          <w:szCs w:val="24"/>
        </w:rPr>
        <w:t>importanța</w:t>
      </w:r>
      <w:proofErr w:type="spellEnd"/>
      <w:r w:rsidR="005F124A"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dezvoltării</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unui</w:t>
      </w:r>
      <w:proofErr w:type="spellEnd"/>
      <w:r w:rsidR="00894015" w:rsidRPr="00894015">
        <w:rPr>
          <w:rFonts w:ascii="Times New Roman" w:hAnsi="Times New Roman"/>
          <w:bCs/>
          <w:i/>
          <w:iCs/>
          <w:color w:val="000000"/>
          <w:sz w:val="24"/>
          <w:szCs w:val="24"/>
        </w:rPr>
        <w:t xml:space="preserve"> plan de </w:t>
      </w:r>
      <w:proofErr w:type="spellStart"/>
      <w:r w:rsidR="00894015" w:rsidRPr="00894015">
        <w:rPr>
          <w:rFonts w:ascii="Times New Roman" w:hAnsi="Times New Roman"/>
          <w:bCs/>
          <w:i/>
          <w:iCs/>
          <w:color w:val="000000"/>
          <w:sz w:val="24"/>
          <w:szCs w:val="24"/>
        </w:rPr>
        <w:t>depozitare</w:t>
      </w:r>
      <w:proofErr w:type="spellEnd"/>
      <w:r w:rsidR="00894015" w:rsidRPr="00894015">
        <w:rPr>
          <w:rFonts w:ascii="Times New Roman" w:hAnsi="Times New Roman"/>
          <w:bCs/>
          <w:i/>
          <w:iCs/>
          <w:color w:val="000000"/>
          <w:sz w:val="24"/>
          <w:szCs w:val="24"/>
        </w:rPr>
        <w:t xml:space="preserve"> a </w:t>
      </w:r>
      <w:proofErr w:type="spellStart"/>
      <w:r w:rsidR="00894015" w:rsidRPr="00894015">
        <w:rPr>
          <w:rFonts w:ascii="Times New Roman" w:hAnsi="Times New Roman"/>
          <w:bCs/>
          <w:i/>
          <w:iCs/>
          <w:color w:val="000000"/>
          <w:sz w:val="24"/>
          <w:szCs w:val="24"/>
        </w:rPr>
        <w:t>gazelor</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naturale</w:t>
      </w:r>
      <w:proofErr w:type="spellEnd"/>
      <w:r w:rsidR="00894015" w:rsidRPr="00894015">
        <w:rPr>
          <w:rFonts w:ascii="Times New Roman" w:hAnsi="Times New Roman"/>
          <w:bCs/>
          <w:i/>
          <w:iCs/>
          <w:color w:val="000000"/>
          <w:sz w:val="24"/>
          <w:szCs w:val="24"/>
        </w:rPr>
        <w:t xml:space="preserve"> </w:t>
      </w:r>
      <w:r w:rsidR="00B57EB9">
        <w:rPr>
          <w:rFonts w:ascii="Times New Roman" w:hAnsi="Times New Roman"/>
          <w:bCs/>
          <w:i/>
          <w:iCs/>
          <w:color w:val="000000"/>
          <w:sz w:val="24"/>
          <w:szCs w:val="24"/>
        </w:rPr>
        <w:t>(</w:t>
      </w:r>
      <w:proofErr w:type="spellStart"/>
      <w:r w:rsidR="00B57EB9">
        <w:rPr>
          <w:rFonts w:ascii="Times New Roman" w:hAnsi="Times New Roman"/>
          <w:bCs/>
          <w:i/>
          <w:iCs/>
          <w:color w:val="000000"/>
          <w:sz w:val="24"/>
          <w:szCs w:val="24"/>
        </w:rPr>
        <w:t>prin</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construirea</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unor</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depozite</w:t>
      </w:r>
      <w:proofErr w:type="spellEnd"/>
      <w:r w:rsidR="00B57EB9">
        <w:rPr>
          <w:rFonts w:ascii="Times New Roman" w:hAnsi="Times New Roman"/>
          <w:bCs/>
          <w:i/>
          <w:iCs/>
          <w:color w:val="000000"/>
          <w:sz w:val="24"/>
          <w:szCs w:val="24"/>
        </w:rPr>
        <w:t xml:space="preserve"> care </w:t>
      </w:r>
      <w:proofErr w:type="spellStart"/>
      <w:r w:rsidR="00B57EB9">
        <w:rPr>
          <w:rFonts w:ascii="Times New Roman" w:hAnsi="Times New Roman"/>
          <w:bCs/>
          <w:i/>
          <w:iCs/>
          <w:color w:val="000000"/>
          <w:sz w:val="24"/>
          <w:szCs w:val="24"/>
        </w:rPr>
        <w:t>sa</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asigure</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acoperirea</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varfuriulor</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mari</w:t>
      </w:r>
      <w:proofErr w:type="spellEnd"/>
      <w:r w:rsidR="00B57EB9">
        <w:rPr>
          <w:rFonts w:ascii="Times New Roman" w:hAnsi="Times New Roman"/>
          <w:bCs/>
          <w:i/>
          <w:iCs/>
          <w:color w:val="000000"/>
          <w:sz w:val="24"/>
          <w:szCs w:val="24"/>
        </w:rPr>
        <w:t xml:space="preserve"> de </w:t>
      </w:r>
      <w:proofErr w:type="spellStart"/>
      <w:r w:rsidR="00B57EB9">
        <w:rPr>
          <w:rFonts w:ascii="Times New Roman" w:hAnsi="Times New Roman"/>
          <w:bCs/>
          <w:i/>
          <w:iCs/>
          <w:color w:val="000000"/>
          <w:sz w:val="24"/>
          <w:szCs w:val="24"/>
        </w:rPr>
        <w:t>consum</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orare</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cele</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existente</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nefiind</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capabile</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pentru</w:t>
      </w:r>
      <w:proofErr w:type="spellEnd"/>
      <w:r w:rsidR="00B57EB9">
        <w:rPr>
          <w:rFonts w:ascii="Times New Roman" w:hAnsi="Times New Roman"/>
          <w:bCs/>
          <w:i/>
          <w:iCs/>
          <w:color w:val="000000"/>
          <w:sz w:val="24"/>
          <w:szCs w:val="24"/>
        </w:rPr>
        <w:t xml:space="preserve"> </w:t>
      </w:r>
      <w:proofErr w:type="spellStart"/>
      <w:r w:rsidR="00B57EB9">
        <w:rPr>
          <w:rFonts w:ascii="Times New Roman" w:hAnsi="Times New Roman"/>
          <w:bCs/>
          <w:i/>
          <w:iCs/>
          <w:color w:val="000000"/>
          <w:sz w:val="24"/>
          <w:szCs w:val="24"/>
        </w:rPr>
        <w:t>aceasta</w:t>
      </w:r>
      <w:proofErr w:type="spellEnd"/>
      <w:r w:rsidR="00B57EB9">
        <w:rPr>
          <w:rFonts w:ascii="Times New Roman" w:hAnsi="Times New Roman"/>
          <w:bCs/>
          <w:i/>
          <w:iCs/>
          <w:color w:val="000000"/>
          <w:sz w:val="24"/>
          <w:szCs w:val="24"/>
        </w:rPr>
        <w:t xml:space="preserve">) </w:t>
      </w:r>
      <w:r w:rsidR="00894015" w:rsidRPr="00894015">
        <w:rPr>
          <w:rFonts w:ascii="Times New Roman" w:hAnsi="Times New Roman"/>
          <w:bCs/>
          <w:i/>
          <w:iCs/>
          <w:color w:val="000000"/>
          <w:sz w:val="24"/>
          <w:szCs w:val="24"/>
        </w:rPr>
        <w:t xml:space="preserve">care </w:t>
      </w:r>
      <w:proofErr w:type="spellStart"/>
      <w:r w:rsidR="00894015" w:rsidRPr="00894015">
        <w:rPr>
          <w:rFonts w:ascii="Times New Roman" w:hAnsi="Times New Roman"/>
          <w:bCs/>
          <w:i/>
          <w:iCs/>
          <w:color w:val="000000"/>
          <w:sz w:val="24"/>
          <w:szCs w:val="24"/>
        </w:rPr>
        <w:t>să</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asigure</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în</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perspectivă</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securitatea</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energetică</w:t>
      </w:r>
      <w:proofErr w:type="spellEnd"/>
      <w:r w:rsidR="00894015" w:rsidRPr="00894015">
        <w:rPr>
          <w:rFonts w:ascii="Times New Roman" w:hAnsi="Times New Roman"/>
          <w:bCs/>
          <w:i/>
          <w:iCs/>
          <w:color w:val="000000"/>
          <w:sz w:val="24"/>
          <w:szCs w:val="24"/>
        </w:rPr>
        <w:t xml:space="preserve"> a </w:t>
      </w:r>
      <w:proofErr w:type="spellStart"/>
      <w:r w:rsidR="00894015" w:rsidRPr="00894015">
        <w:rPr>
          <w:rFonts w:ascii="Times New Roman" w:hAnsi="Times New Roman"/>
          <w:bCs/>
          <w:i/>
          <w:iCs/>
          <w:color w:val="000000"/>
          <w:sz w:val="24"/>
          <w:szCs w:val="24"/>
        </w:rPr>
        <w:t>României</w:t>
      </w:r>
      <w:proofErr w:type="spellEnd"/>
      <w:r w:rsidR="00894015" w:rsidRPr="00894015">
        <w:rPr>
          <w:rFonts w:ascii="Times New Roman" w:hAnsi="Times New Roman"/>
          <w:bCs/>
          <w:i/>
          <w:iCs/>
          <w:color w:val="000000"/>
          <w:sz w:val="24"/>
          <w:szCs w:val="24"/>
        </w:rPr>
        <w:t xml:space="preserve">, aspect care nu a </w:t>
      </w:r>
      <w:proofErr w:type="spellStart"/>
      <w:r w:rsidR="00894015" w:rsidRPr="00894015">
        <w:rPr>
          <w:rFonts w:ascii="Times New Roman" w:hAnsi="Times New Roman"/>
          <w:bCs/>
          <w:i/>
          <w:iCs/>
          <w:color w:val="000000"/>
          <w:sz w:val="24"/>
          <w:szCs w:val="24"/>
        </w:rPr>
        <w:t>fost</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luat</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în</w:t>
      </w:r>
      <w:proofErr w:type="spellEnd"/>
      <w:r w:rsidR="00894015" w:rsidRPr="00894015">
        <w:rPr>
          <w:rFonts w:ascii="Times New Roman" w:hAnsi="Times New Roman"/>
          <w:bCs/>
          <w:i/>
          <w:iCs/>
          <w:color w:val="000000"/>
          <w:sz w:val="24"/>
          <w:szCs w:val="24"/>
        </w:rPr>
        <w:t xml:space="preserve"> </w:t>
      </w:r>
      <w:proofErr w:type="spellStart"/>
      <w:r w:rsidR="00894015" w:rsidRPr="00894015">
        <w:rPr>
          <w:rFonts w:ascii="Times New Roman" w:hAnsi="Times New Roman"/>
          <w:bCs/>
          <w:i/>
          <w:iCs/>
          <w:color w:val="000000"/>
          <w:sz w:val="24"/>
          <w:szCs w:val="24"/>
        </w:rPr>
        <w:t>considerare</w:t>
      </w:r>
      <w:proofErr w:type="spellEnd"/>
      <w:r w:rsidR="00894015" w:rsidRPr="00894015">
        <w:rPr>
          <w:rFonts w:ascii="Times New Roman" w:hAnsi="Times New Roman"/>
          <w:bCs/>
          <w:i/>
          <w:iCs/>
          <w:color w:val="000000"/>
          <w:sz w:val="24"/>
          <w:szCs w:val="24"/>
        </w:rPr>
        <w:t>.</w:t>
      </w:r>
    </w:p>
    <w:p w14:paraId="1E8C0F6A" w14:textId="77777777" w:rsidR="00DF5592" w:rsidRPr="00C44DA9" w:rsidRDefault="00DF5592" w:rsidP="00F30A37">
      <w:pPr>
        <w:jc w:val="both"/>
        <w:rPr>
          <w:rFonts w:ascii="Times New Roman" w:hAnsi="Times New Roman" w:cs="Times New Roman"/>
          <w:sz w:val="24"/>
          <w:szCs w:val="24"/>
        </w:rPr>
      </w:pPr>
    </w:p>
    <w:bookmarkEnd w:id="0"/>
    <w:p w14:paraId="0037D38D" w14:textId="77777777" w:rsidR="00F30A37" w:rsidRPr="00C44DA9" w:rsidRDefault="00F30A37" w:rsidP="00F30A37">
      <w:pPr>
        <w:jc w:val="both"/>
        <w:rPr>
          <w:rFonts w:ascii="Times New Roman" w:hAnsi="Times New Roman" w:cs="Times New Roman"/>
          <w:sz w:val="24"/>
          <w:szCs w:val="24"/>
        </w:rPr>
      </w:pPr>
      <w:r w:rsidRPr="00C44DA9">
        <w:rPr>
          <w:rFonts w:ascii="Times New Roman" w:hAnsi="Times New Roman" w:cs="Times New Roman"/>
          <w:sz w:val="24"/>
          <w:szCs w:val="24"/>
        </w:rPr>
        <w:t>Analizând piata de gaze din Romania in ultimii ani, cererea si consumul de gaze, putem trage următoarele concluzii succinte:</w:t>
      </w:r>
    </w:p>
    <w:p w14:paraId="78BB7DCB" w14:textId="77777777" w:rsidR="00F30A37" w:rsidRPr="00C44DA9" w:rsidRDefault="00F30A37" w:rsidP="00F30A37">
      <w:pPr>
        <w:numPr>
          <w:ilvl w:val="0"/>
          <w:numId w:val="4"/>
        </w:numPr>
        <w:spacing w:after="0" w:line="240" w:lineRule="auto"/>
        <w:jc w:val="both"/>
        <w:rPr>
          <w:rFonts w:ascii="Times New Roman" w:hAnsi="Times New Roman" w:cs="Times New Roman"/>
          <w:sz w:val="24"/>
          <w:szCs w:val="24"/>
        </w:rPr>
      </w:pPr>
      <w:r w:rsidRPr="00C44DA9">
        <w:rPr>
          <w:rFonts w:ascii="Times New Roman" w:hAnsi="Times New Roman" w:cs="Times New Roman"/>
          <w:sz w:val="24"/>
          <w:szCs w:val="24"/>
        </w:rPr>
        <w:t>cererea de gaze in anumite perioade din iarna nu este satisfăcută ;</w:t>
      </w:r>
    </w:p>
    <w:p w14:paraId="4BD5D014" w14:textId="77777777" w:rsidR="00F30A37" w:rsidRPr="00C44DA9" w:rsidRDefault="00F30A37" w:rsidP="00F30A37">
      <w:pPr>
        <w:numPr>
          <w:ilvl w:val="0"/>
          <w:numId w:val="4"/>
        </w:numPr>
        <w:spacing w:after="0" w:line="240" w:lineRule="auto"/>
        <w:jc w:val="both"/>
        <w:rPr>
          <w:rFonts w:ascii="Times New Roman" w:hAnsi="Times New Roman" w:cs="Times New Roman"/>
          <w:sz w:val="24"/>
          <w:szCs w:val="24"/>
        </w:rPr>
      </w:pPr>
      <w:r w:rsidRPr="00C44DA9">
        <w:rPr>
          <w:rFonts w:ascii="Times New Roman" w:hAnsi="Times New Roman" w:cs="Times New Roman"/>
          <w:sz w:val="24"/>
          <w:szCs w:val="24"/>
        </w:rPr>
        <w:t>tendinţa livrărilor de gaze în perioada rece este continuu descrescătoare pe parcursul celor trei luni de iarna, urmare a extragerii gazelor din depozitele de inmagazinare gaze.</w:t>
      </w:r>
    </w:p>
    <w:p w14:paraId="649C76BD" w14:textId="77777777" w:rsidR="00F30A37" w:rsidRPr="00C44DA9" w:rsidRDefault="00F30A37" w:rsidP="00F30A37">
      <w:pPr>
        <w:numPr>
          <w:ilvl w:val="0"/>
          <w:numId w:val="4"/>
        </w:numPr>
        <w:spacing w:after="0" w:line="240" w:lineRule="auto"/>
        <w:jc w:val="both"/>
        <w:rPr>
          <w:rFonts w:ascii="Times New Roman" w:hAnsi="Times New Roman" w:cs="Times New Roman"/>
          <w:sz w:val="24"/>
          <w:szCs w:val="24"/>
        </w:rPr>
      </w:pPr>
      <w:r w:rsidRPr="00C44DA9">
        <w:rPr>
          <w:rFonts w:ascii="Times New Roman" w:hAnsi="Times New Roman" w:cs="Times New Roman"/>
          <w:sz w:val="24"/>
          <w:szCs w:val="24"/>
        </w:rPr>
        <w:t>din analiza evoluţiei consumului de gaze pe sectoare de activitate se observă că în perioadele cu vârf de consum, când temperatura exterioară prezintă valori coborâte, în sectoarele « chimie şi petrochimie », « metalurgie » şi «producerea energiei electrice» se înregistrează scăderi ale livrările, care sunt mai accentuate în luna februarie atunci când capacităţile de extracţie din depozite sunt inferioare lunii decembrie şi chiar ianuarie.</w:t>
      </w:r>
    </w:p>
    <w:p w14:paraId="61842AF1" w14:textId="77777777" w:rsidR="00F30A37" w:rsidRPr="00C44DA9" w:rsidRDefault="00F30A37" w:rsidP="00F30A37">
      <w:pPr>
        <w:numPr>
          <w:ilvl w:val="0"/>
          <w:numId w:val="4"/>
        </w:numPr>
        <w:spacing w:after="0" w:line="240" w:lineRule="auto"/>
        <w:jc w:val="both"/>
        <w:rPr>
          <w:rFonts w:ascii="Times New Roman" w:hAnsi="Times New Roman" w:cs="Times New Roman"/>
          <w:sz w:val="24"/>
          <w:szCs w:val="24"/>
        </w:rPr>
      </w:pPr>
      <w:r w:rsidRPr="00C44DA9">
        <w:rPr>
          <w:rFonts w:ascii="Times New Roman" w:hAnsi="Times New Roman" w:cs="Times New Roman"/>
          <w:sz w:val="24"/>
          <w:szCs w:val="24"/>
        </w:rPr>
        <w:t xml:space="preserve">conform datelor de pe site-ul </w:t>
      </w:r>
      <w:r w:rsidRPr="00C44DA9">
        <w:rPr>
          <w:rStyle w:val="HTMLCite"/>
          <w:rFonts w:ascii="Times New Roman" w:hAnsi="Times New Roman" w:cs="Times New Roman"/>
          <w:sz w:val="24"/>
          <w:szCs w:val="24"/>
        </w:rPr>
        <w:t>www.meteoromania.ro</w:t>
      </w:r>
      <w:r w:rsidRPr="00C44DA9">
        <w:rPr>
          <w:rFonts w:ascii="Times New Roman" w:hAnsi="Times New Roman" w:cs="Times New Roman"/>
          <w:sz w:val="24"/>
          <w:szCs w:val="24"/>
        </w:rPr>
        <w:t>, la nivelul fiecărui an se constata existenţa a 7 perioade cu temperaturi medii zilnice coborate, dintre care 3 sunt cu temperaturi extreme (&lt;-5 C) ;</w:t>
      </w:r>
    </w:p>
    <w:p w14:paraId="26704A2D" w14:textId="7E100839" w:rsidR="00F30A37" w:rsidRPr="00C44DA9" w:rsidRDefault="00F30A37" w:rsidP="00F30A37">
      <w:pPr>
        <w:numPr>
          <w:ilvl w:val="0"/>
          <w:numId w:val="4"/>
        </w:numPr>
        <w:spacing w:after="0" w:line="240" w:lineRule="auto"/>
        <w:jc w:val="both"/>
        <w:rPr>
          <w:rFonts w:ascii="Times New Roman" w:hAnsi="Times New Roman" w:cs="Times New Roman"/>
          <w:sz w:val="24"/>
          <w:szCs w:val="24"/>
        </w:rPr>
      </w:pPr>
      <w:r w:rsidRPr="00C44DA9">
        <w:rPr>
          <w:rFonts w:ascii="Times New Roman" w:hAnsi="Times New Roman" w:cs="Times New Roman"/>
          <w:sz w:val="24"/>
          <w:szCs w:val="24"/>
        </w:rPr>
        <w:lastRenderedPageBreak/>
        <w:t xml:space="preserve">durata medie a perioadelor cu vârf de consum zilnic variază între 4 – 10 zile (maxima înregistrată în </w:t>
      </w:r>
      <w:r w:rsidR="008B7394" w:rsidRPr="00C44DA9">
        <w:rPr>
          <w:rFonts w:ascii="Times New Roman" w:hAnsi="Times New Roman" w:cs="Times New Roman"/>
          <w:sz w:val="24"/>
          <w:szCs w:val="24"/>
        </w:rPr>
        <w:t>10</w:t>
      </w:r>
      <w:r w:rsidRPr="00C44DA9">
        <w:rPr>
          <w:rFonts w:ascii="Times New Roman" w:hAnsi="Times New Roman" w:cs="Times New Roman"/>
          <w:sz w:val="24"/>
          <w:szCs w:val="24"/>
        </w:rPr>
        <w:t xml:space="preserve"> ani fiind de 19 zile), numărul mediu total de zile cu vârf zilnic de consum în Bucureşti fiind de 49 pe tot sezonul rece. Numărul de zile în care temperatura medie zilnica se găseşte sub -5 C este de 20 de zile.</w:t>
      </w:r>
    </w:p>
    <w:p w14:paraId="7D57F5E0" w14:textId="77777777" w:rsidR="00407BE3" w:rsidRPr="00C44DA9" w:rsidRDefault="00407BE3" w:rsidP="00407BE3">
      <w:pPr>
        <w:spacing w:before="120" w:after="120"/>
        <w:rPr>
          <w:rFonts w:ascii="Times New Roman" w:hAnsi="Times New Roman" w:cs="Times New Roman"/>
          <w:sz w:val="24"/>
          <w:szCs w:val="24"/>
        </w:rPr>
      </w:pPr>
      <w:r w:rsidRPr="00C44DA9">
        <w:rPr>
          <w:rFonts w:ascii="Times New Roman" w:hAnsi="Times New Roman" w:cs="Times New Roman"/>
          <w:sz w:val="24"/>
          <w:szCs w:val="24"/>
        </w:rPr>
        <w:t>Modul în care a fost concepută funcţionarea sectorului gazelor naturale din România, în anii `70, care nu a suferit modificări substanţiale, face ca necesarul de gaze din import, chiar şi în cazul eliminării  „</w:t>
      </w:r>
      <w:r w:rsidRPr="00C44DA9">
        <w:rPr>
          <w:rFonts w:ascii="Times New Roman" w:hAnsi="Times New Roman" w:cs="Times New Roman"/>
          <w:i/>
          <w:sz w:val="24"/>
          <w:szCs w:val="24"/>
        </w:rPr>
        <w:t xml:space="preserve">producătorilor de energie şi de îngrăşăminte chimice ard gaze de pomană”, </w:t>
      </w:r>
      <w:r w:rsidRPr="00C44DA9">
        <w:rPr>
          <w:rFonts w:ascii="Times New Roman" w:hAnsi="Times New Roman" w:cs="Times New Roman"/>
          <w:sz w:val="24"/>
          <w:szCs w:val="24"/>
        </w:rPr>
        <w:t xml:space="preserve"> să nu poată elimina total importurile de gaze.</w:t>
      </w:r>
    </w:p>
    <w:p w14:paraId="32809D71" w14:textId="77777777" w:rsidR="00407BE3" w:rsidRPr="00C44DA9" w:rsidRDefault="00407BE3" w:rsidP="00407BE3">
      <w:pPr>
        <w:spacing w:before="120" w:after="120"/>
        <w:rPr>
          <w:rFonts w:ascii="Times New Roman" w:hAnsi="Times New Roman" w:cs="Times New Roman"/>
          <w:sz w:val="24"/>
          <w:szCs w:val="24"/>
        </w:rPr>
      </w:pPr>
      <w:r w:rsidRPr="00C44DA9">
        <w:rPr>
          <w:rFonts w:ascii="Times New Roman" w:hAnsi="Times New Roman" w:cs="Times New Roman"/>
          <w:sz w:val="24"/>
          <w:szCs w:val="24"/>
        </w:rPr>
        <w:t xml:space="preserve">Există o diferenţă semnificativă în abordarea bilanţieră a problematicii surselor şi consumului de gaze anual, şi asigurarea continuă şi sigură a gazelor la vârf de consum. Calculul conform căruia consumul de gaze anual în România, urmează să egaleze producţia de gaze şi îndreptarea astfel a României către Independenţă Energetică se va lovi de două realităţi evidente: </w:t>
      </w:r>
    </w:p>
    <w:p w14:paraId="0B24D6B0" w14:textId="77777777" w:rsidR="00407BE3" w:rsidRPr="00C44DA9" w:rsidRDefault="00407BE3" w:rsidP="00407BE3">
      <w:pPr>
        <w:pStyle w:val="ListParagraph"/>
        <w:numPr>
          <w:ilvl w:val="2"/>
          <w:numId w:val="18"/>
        </w:numPr>
        <w:suppressAutoHyphens/>
        <w:autoSpaceDN w:val="0"/>
        <w:spacing w:before="120" w:after="120"/>
        <w:jc w:val="both"/>
        <w:rPr>
          <w:rFonts w:ascii="Times New Roman" w:hAnsi="Times New Roman" w:cs="Times New Roman"/>
          <w:sz w:val="24"/>
          <w:szCs w:val="24"/>
        </w:rPr>
      </w:pPr>
      <w:r w:rsidRPr="00C44DA9">
        <w:rPr>
          <w:rFonts w:ascii="Times New Roman" w:hAnsi="Times New Roman" w:cs="Times New Roman"/>
          <w:sz w:val="24"/>
          <w:szCs w:val="24"/>
        </w:rPr>
        <w:t xml:space="preserve">vârfurile de consum din România depăşesc cu 10 – 15 mil mc/zi potenţialul de asigurare cu surse exclusiv din intern; </w:t>
      </w:r>
    </w:p>
    <w:p w14:paraId="1F4CE13A" w14:textId="77777777" w:rsidR="00407BE3" w:rsidRPr="00C44DA9" w:rsidRDefault="00407BE3" w:rsidP="00407BE3">
      <w:pPr>
        <w:pStyle w:val="ListParagraph"/>
        <w:numPr>
          <w:ilvl w:val="2"/>
          <w:numId w:val="18"/>
        </w:numPr>
        <w:suppressAutoHyphens/>
        <w:autoSpaceDN w:val="0"/>
        <w:spacing w:before="120" w:after="120"/>
        <w:jc w:val="both"/>
        <w:rPr>
          <w:rFonts w:ascii="Times New Roman" w:hAnsi="Times New Roman" w:cs="Times New Roman"/>
          <w:sz w:val="24"/>
          <w:szCs w:val="24"/>
        </w:rPr>
      </w:pPr>
      <w:r w:rsidRPr="00C44DA9">
        <w:rPr>
          <w:rFonts w:ascii="Times New Roman" w:hAnsi="Times New Roman" w:cs="Times New Roman"/>
          <w:sz w:val="24"/>
          <w:szCs w:val="24"/>
        </w:rPr>
        <w:t>presiunea medie a gazelor în punctele iniţiale ale conductei, nu permit transportul gazelor, prin actualul SNT pe distanţe mari la vârf de consum, ceea ce face ca acele gaze, care chiar dacă există sub aspect bilanţier, să nu curgă continuu şi în cantităţi suficiente până la locurile de consum (respectiv zone de consum din Moldova, Banat, Bihor, Satu Mare, Baia Mare, Slobozia etc.).</w:t>
      </w:r>
    </w:p>
    <w:p w14:paraId="636925E4" w14:textId="77777777" w:rsidR="00407BE3" w:rsidRPr="00C44DA9" w:rsidRDefault="00407BE3" w:rsidP="00407BE3">
      <w:pPr>
        <w:shd w:val="clear" w:color="auto" w:fill="FFFFFF"/>
        <w:spacing w:before="120" w:after="120"/>
        <w:rPr>
          <w:rFonts w:ascii="Times New Roman" w:hAnsi="Times New Roman" w:cs="Times New Roman"/>
          <w:sz w:val="24"/>
          <w:szCs w:val="24"/>
        </w:rPr>
      </w:pPr>
      <w:r w:rsidRPr="00C44DA9">
        <w:rPr>
          <w:rFonts w:ascii="Times New Roman" w:hAnsi="Times New Roman" w:cs="Times New Roman"/>
          <w:sz w:val="24"/>
          <w:szCs w:val="24"/>
        </w:rPr>
        <w:t xml:space="preserve">Reducerea dependenţei de import, până la eliminarea sa, este un obiectiv realist, dar într-o altă construcţie a sectorului gazier: tehnic – juridic – economic şi nu trebuie realizat în detrimentul bunăstării economice a românilor. </w:t>
      </w:r>
    </w:p>
    <w:p w14:paraId="53DF8208" w14:textId="77777777" w:rsidR="00407BE3" w:rsidRPr="00C44DA9" w:rsidRDefault="00407BE3" w:rsidP="00187F3E">
      <w:pPr>
        <w:shd w:val="clear" w:color="auto" w:fill="FFFFFF"/>
        <w:spacing w:before="120" w:after="120"/>
        <w:jc w:val="both"/>
        <w:rPr>
          <w:rFonts w:ascii="Times New Roman" w:hAnsi="Times New Roman" w:cs="Times New Roman"/>
          <w:sz w:val="24"/>
          <w:szCs w:val="24"/>
        </w:rPr>
      </w:pPr>
      <w:r w:rsidRPr="00C44DA9">
        <w:rPr>
          <w:rFonts w:ascii="Times New Roman" w:hAnsi="Times New Roman" w:cs="Times New Roman"/>
          <w:sz w:val="24"/>
          <w:szCs w:val="24"/>
        </w:rPr>
        <w:t>Această abordare poate să ia în considerare regândirea sistemului de transport, astfel încât tranzitarea gazelor de la vest la est şi de la sud la nord, dar şi vice-versa, să asigure energia necesară ca suport de transport şi de echilibrare între diverse zone, coroborat cu dezvoltarea sistemelor locale care să permită preluarea gazelor naturale de la zăcămintele locale şi transportul lor pe distanţe relativ restrânse. Această abordare trebuie să fie posibilă din punct de vedere tehnic şi atractivă din punct de vedere al tarifelor practicate. Regândirea sistemului de transport sub aspect juridic (reguli distincte pentru fiecare categorie de sistem) – tehnic (regimuri tehnologice, abordări investiţionale, operaţionale şi de mentenabilitate diferite pe categorii de sisteme) - economic (metodologii de tarifare, redevenţe, taxe, tarife distincte pe categorii de sisteme), ar permite preluarea gazelor din zăcămintele locale şi transportul lor în funcţie de presiunile disponibile, dar şi tranzitul bidirecţional printr-un sistem naţional compatibil cu sistemele de transport ale ţărilor vecine, preluarea eventualelor gaze descopeirte în noi zăcăminte de gaze convenţionale şi neconvenţionale, interconectarea cu sistemele actuale şi viitoare de transport gaze TAP, TANAP, South Stream, ar asigura funcţionarea sectorului gazier în concordanţă cu principiile de business promovate de Directivele şi Regulamentele Europene, dezvoltarea economică a României şi securitatea energetică a României (inclusiv prin reducerea dependenţei energetice).</w:t>
      </w:r>
    </w:p>
    <w:p w14:paraId="218917E6" w14:textId="461DC683" w:rsidR="00F30A37" w:rsidRPr="00C44DA9" w:rsidRDefault="00F30A37" w:rsidP="00187F3E">
      <w:pPr>
        <w:jc w:val="both"/>
        <w:rPr>
          <w:rFonts w:ascii="Times New Roman" w:hAnsi="Times New Roman" w:cs="Times New Roman"/>
          <w:sz w:val="24"/>
          <w:szCs w:val="24"/>
        </w:rPr>
      </w:pPr>
      <w:r w:rsidRPr="00C44DA9">
        <w:rPr>
          <w:rFonts w:ascii="Times New Roman" w:hAnsi="Times New Roman" w:cs="Times New Roman"/>
          <w:sz w:val="24"/>
          <w:szCs w:val="24"/>
        </w:rPr>
        <w:lastRenderedPageBreak/>
        <w:t>Pentru a raspunde cerintelor de consum, asigurarea securitatii livrarii si sigurantei functionarii sistemelor, propunem o noua viziune asupra rolului depozitelor din Romania</w:t>
      </w:r>
      <w:r w:rsidR="00407BE3" w:rsidRPr="00C44DA9">
        <w:rPr>
          <w:rFonts w:ascii="Times New Roman" w:hAnsi="Times New Roman" w:cs="Times New Roman"/>
          <w:sz w:val="24"/>
          <w:szCs w:val="24"/>
        </w:rPr>
        <w:t xml:space="preserve"> sub două aspecte cel privind tipul de depozite necesar a fi construite în România și regândirea rolului depozitelor existente în România pentru a asigura securitatea energetică a României, continuitatea în asigurarea cu gaze a consumatorilor și reducerea dependenței de importuri.</w:t>
      </w:r>
    </w:p>
    <w:p w14:paraId="7F556AA0" w14:textId="3B7879F3" w:rsidR="00407BE3" w:rsidRPr="00C44DA9" w:rsidRDefault="00407BE3" w:rsidP="00407BE3">
      <w:pPr>
        <w:pStyle w:val="ListParagraph"/>
        <w:numPr>
          <w:ilvl w:val="0"/>
          <w:numId w:val="19"/>
        </w:numPr>
        <w:jc w:val="both"/>
        <w:rPr>
          <w:rFonts w:ascii="Times New Roman" w:hAnsi="Times New Roman" w:cs="Times New Roman"/>
          <w:b/>
          <w:bCs/>
          <w:i/>
          <w:iCs/>
          <w:sz w:val="24"/>
          <w:szCs w:val="24"/>
        </w:rPr>
      </w:pPr>
      <w:r w:rsidRPr="00C44DA9">
        <w:rPr>
          <w:rFonts w:ascii="Times New Roman" w:hAnsi="Times New Roman" w:cs="Times New Roman"/>
          <w:b/>
          <w:bCs/>
          <w:i/>
          <w:iCs/>
          <w:sz w:val="24"/>
          <w:szCs w:val="24"/>
        </w:rPr>
        <w:t>Tipul de depozite necesar a fi construite în România</w:t>
      </w:r>
    </w:p>
    <w:p w14:paraId="5113E2E3" w14:textId="3C0795CE" w:rsidR="003F0EDA" w:rsidRPr="003F0EDA" w:rsidRDefault="006D5AB2" w:rsidP="003D0CCA">
      <w:pPr>
        <w:spacing w:before="120" w:after="120" w:line="360" w:lineRule="auto"/>
        <w:jc w:val="both"/>
        <w:rPr>
          <w:rFonts w:ascii="Times New Roman" w:hAnsi="Times New Roman" w:cs="Times New Roman"/>
          <w:sz w:val="24"/>
          <w:szCs w:val="24"/>
        </w:rPr>
      </w:pPr>
      <w:r w:rsidRPr="003F0EDA">
        <w:rPr>
          <w:rFonts w:ascii="Times New Roman" w:hAnsi="Times New Roman" w:cs="Times New Roman"/>
          <w:sz w:val="24"/>
          <w:szCs w:val="24"/>
        </w:rPr>
        <w:t xml:space="preserve">Liberalizarea pieţei </w:t>
      </w:r>
      <w:r w:rsidR="00187F3E" w:rsidRPr="003F0EDA">
        <w:rPr>
          <w:rFonts w:ascii="Times New Roman" w:hAnsi="Times New Roman" w:cs="Times New Roman"/>
          <w:sz w:val="24"/>
          <w:szCs w:val="24"/>
        </w:rPr>
        <w:t>de gaze din România suprapusă peste o modificare substanțială a curbelor de consum și a celor de producție, face ca folosirea depozitelor de înmagazinare a gazelor naturale pe care le are România, depozite în zăcăminte depletate să fie nesatisfăcătoare. Depozitele de înmagazinare a gazelor în zăcăminte depletate sunt depozite care nu au capacitatea de a satisface creșteri bruște ale consumului de la o zi la alata, aspect cu care se confruntă iarna România.</w:t>
      </w:r>
      <w:r w:rsidR="003F0EDA" w:rsidRPr="003F0EDA">
        <w:rPr>
          <w:rFonts w:ascii="Times New Roman" w:hAnsi="Times New Roman" w:cs="Times New Roman"/>
          <w:sz w:val="24"/>
          <w:szCs w:val="24"/>
        </w:rPr>
        <w:t xml:space="preserve"> Asta face ca Romania să se echilibreze cu importuri de gaze ceea ce face imposibilă în prezent reducerea totală a dependenței de importuri. </w:t>
      </w:r>
      <w:r w:rsidR="003F0EDA" w:rsidRPr="003F0EDA">
        <w:rPr>
          <w:rFonts w:ascii="Times New Roman" w:hAnsi="Times New Roman" w:cs="Times New Roman"/>
          <w:b/>
          <w:bCs/>
          <w:i/>
          <w:iCs/>
          <w:sz w:val="24"/>
          <w:szCs w:val="24"/>
        </w:rPr>
        <w:t>Trebuie înțeles că sistemul de gaze este astfel construit încât să nu poată funcționa fără importuri.</w:t>
      </w:r>
    </w:p>
    <w:p w14:paraId="64501C98" w14:textId="5A1DBD0A" w:rsidR="003F0EDA" w:rsidRPr="003F0EDA" w:rsidRDefault="003F0EDA" w:rsidP="003D0CCA">
      <w:pPr>
        <w:spacing w:before="120" w:after="120" w:line="360" w:lineRule="auto"/>
        <w:jc w:val="both"/>
        <w:rPr>
          <w:rFonts w:ascii="Times New Roman" w:hAnsi="Times New Roman" w:cs="Times New Roman"/>
          <w:sz w:val="24"/>
          <w:szCs w:val="24"/>
        </w:rPr>
      </w:pPr>
      <w:r w:rsidRPr="003F0EDA">
        <w:rPr>
          <w:rFonts w:ascii="Times New Roman" w:hAnsi="Times New Roman" w:cs="Times New Roman"/>
          <w:noProof/>
          <w:sz w:val="24"/>
          <w:szCs w:val="24"/>
        </w:rPr>
        <w:drawing>
          <wp:inline distT="0" distB="0" distL="0" distR="0" wp14:anchorId="41EA0578" wp14:editId="1D73CDF1">
            <wp:extent cx="6172200" cy="4481195"/>
            <wp:effectExtent l="0" t="0" r="0" b="0"/>
            <wp:docPr id="3" name="Picture 3" descr="Chart, 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172200" cy="4481195"/>
                    </a:xfrm>
                    <a:prstGeom prst="rect">
                      <a:avLst/>
                    </a:prstGeom>
                  </pic:spPr>
                </pic:pic>
              </a:graphicData>
            </a:graphic>
          </wp:inline>
        </w:drawing>
      </w:r>
    </w:p>
    <w:p w14:paraId="12DD289F" w14:textId="02F3F6CF" w:rsidR="006D5AB2" w:rsidRPr="003F0EDA" w:rsidRDefault="00187F3E" w:rsidP="003D0CCA">
      <w:pPr>
        <w:spacing w:before="120" w:after="120" w:line="360" w:lineRule="auto"/>
        <w:jc w:val="both"/>
        <w:rPr>
          <w:rFonts w:ascii="Times New Roman" w:hAnsi="Times New Roman" w:cs="Times New Roman"/>
          <w:sz w:val="24"/>
          <w:szCs w:val="24"/>
        </w:rPr>
      </w:pPr>
      <w:r w:rsidRPr="003F0EDA">
        <w:rPr>
          <w:rFonts w:ascii="Times New Roman" w:hAnsi="Times New Roman" w:cs="Times New Roman"/>
          <w:sz w:val="24"/>
          <w:szCs w:val="24"/>
        </w:rPr>
        <w:lastRenderedPageBreak/>
        <w:t xml:space="preserve"> Pentru a putea satisface vârfurile de consum în zilele </w:t>
      </w:r>
      <w:r w:rsidR="003D0CCA" w:rsidRPr="003F0EDA">
        <w:rPr>
          <w:rFonts w:ascii="Times New Roman" w:hAnsi="Times New Roman" w:cs="Times New Roman"/>
          <w:sz w:val="24"/>
          <w:szCs w:val="24"/>
        </w:rPr>
        <w:t>î</w:t>
      </w:r>
      <w:r w:rsidRPr="003F0EDA">
        <w:rPr>
          <w:rFonts w:ascii="Times New Roman" w:hAnsi="Times New Roman" w:cs="Times New Roman"/>
          <w:sz w:val="24"/>
          <w:szCs w:val="24"/>
        </w:rPr>
        <w:t xml:space="preserve">n care temperatura </w:t>
      </w:r>
      <w:r w:rsidR="003D0CCA" w:rsidRPr="003F0EDA">
        <w:rPr>
          <w:rFonts w:ascii="Times New Roman" w:hAnsi="Times New Roman" w:cs="Times New Roman"/>
          <w:sz w:val="24"/>
          <w:szCs w:val="24"/>
        </w:rPr>
        <w:t xml:space="preserve">exterioaraă </w:t>
      </w:r>
      <w:r w:rsidRPr="003F0EDA">
        <w:rPr>
          <w:rFonts w:ascii="Times New Roman" w:hAnsi="Times New Roman" w:cs="Times New Roman"/>
          <w:sz w:val="24"/>
          <w:szCs w:val="24"/>
        </w:rPr>
        <w:t xml:space="preserve">scade brusc </w:t>
      </w:r>
      <w:r w:rsidR="003D0CCA" w:rsidRPr="003F0EDA">
        <w:rPr>
          <w:rFonts w:ascii="Times New Roman" w:hAnsi="Times New Roman" w:cs="Times New Roman"/>
          <w:sz w:val="24"/>
          <w:szCs w:val="24"/>
        </w:rPr>
        <w:t>se folosesc peste tot în lume gaze din depozite de gaze realizate în zăcăminte de sare sau în strate acvifere. Aceste depozite au capacitatea de a pune rapid pe piață cantități foarte mari de gaze și astfel de a asigura continuitatea livrării gazelor la consumatori. În fapt majoritatea țărilor au mai multe tipuri de depozite pentru a putea satisfece cererea de gaze iarna (saline, acvifere, depletate).</w:t>
      </w:r>
    </w:p>
    <w:p w14:paraId="2F1BEAC0" w14:textId="1D173CEB" w:rsidR="003D0CCA" w:rsidRPr="003F0EDA" w:rsidRDefault="003F0EDA" w:rsidP="003D0CCA">
      <w:pPr>
        <w:spacing w:before="120" w:after="120" w:line="360" w:lineRule="auto"/>
        <w:jc w:val="both"/>
        <w:rPr>
          <w:rFonts w:ascii="Times New Roman" w:hAnsi="Times New Roman" w:cs="Times New Roman"/>
          <w:sz w:val="24"/>
          <w:szCs w:val="24"/>
        </w:rPr>
      </w:pPr>
      <w:r w:rsidRPr="003F0EDA">
        <w:rPr>
          <w:rFonts w:ascii="Times New Roman" w:hAnsi="Times New Roman" w:cs="Times New Roman"/>
          <w:noProof/>
          <w:sz w:val="24"/>
          <w:szCs w:val="24"/>
        </w:rPr>
        <w:drawing>
          <wp:inline distT="0" distB="0" distL="0" distR="0" wp14:anchorId="23C31DDA" wp14:editId="1F88B1E7">
            <wp:extent cx="6172200" cy="4481195"/>
            <wp:effectExtent l="0" t="0" r="0" b="0"/>
            <wp:docPr id="4" name="Picture 4" descr="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172200" cy="4481195"/>
                    </a:xfrm>
                    <a:prstGeom prst="rect">
                      <a:avLst/>
                    </a:prstGeom>
                  </pic:spPr>
                </pic:pic>
              </a:graphicData>
            </a:graphic>
          </wp:inline>
        </w:drawing>
      </w:r>
    </w:p>
    <w:p w14:paraId="17EB23D7" w14:textId="5D6DE378" w:rsidR="00407BE3" w:rsidRDefault="00407BE3" w:rsidP="00407BE3">
      <w:pPr>
        <w:jc w:val="both"/>
        <w:rPr>
          <w:rFonts w:ascii="Times New Roman" w:hAnsi="Times New Roman" w:cs="Times New Roman"/>
          <w:b/>
          <w:bCs/>
          <w:i/>
          <w:iCs/>
          <w:sz w:val="24"/>
          <w:szCs w:val="24"/>
        </w:rPr>
      </w:pPr>
    </w:p>
    <w:p w14:paraId="0CFB3BE6" w14:textId="67E5BA39" w:rsidR="000627DC" w:rsidRPr="000627DC" w:rsidRDefault="000627DC" w:rsidP="000627DC">
      <w:pPr>
        <w:jc w:val="both"/>
        <w:rPr>
          <w:rFonts w:ascii="Times New Roman" w:hAnsi="Times New Roman" w:cs="Times New Roman"/>
          <w:snapToGrid w:val="0"/>
          <w:sz w:val="24"/>
          <w:szCs w:val="24"/>
        </w:rPr>
      </w:pPr>
      <w:r w:rsidRPr="000627DC">
        <w:rPr>
          <w:rFonts w:ascii="Times New Roman" w:hAnsi="Times New Roman" w:cs="Times New Roman"/>
          <w:snapToGrid w:val="0"/>
          <w:sz w:val="24"/>
          <w:szCs w:val="24"/>
        </w:rPr>
        <w:t xml:space="preserve">O comparație între sistemele cantitatea de gaze capabilă să fie extrasă dintr-un depozit de gaze într-o cavernă salină și un depozit depletat scoate in evidență diferențele majore între cele două tipuri de depozite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2877"/>
        <w:gridCol w:w="2863"/>
      </w:tblGrid>
      <w:tr w:rsidR="000627DC" w:rsidRPr="000627DC" w14:paraId="31D3B4AA" w14:textId="77777777" w:rsidTr="000F3469">
        <w:tc>
          <w:tcPr>
            <w:tcW w:w="3116" w:type="dxa"/>
          </w:tcPr>
          <w:p w14:paraId="1D3594A3" w14:textId="7E3211AB" w:rsidR="000627DC" w:rsidRPr="000627DC" w:rsidRDefault="000627DC" w:rsidP="000F3469">
            <w:pPr>
              <w:autoSpaceDE w:val="0"/>
              <w:autoSpaceDN w:val="0"/>
              <w:adjustRightInd w:val="0"/>
              <w:rPr>
                <w:rFonts w:ascii="Times New Roman" w:hAnsi="Times New Roman" w:cs="Times New Roman"/>
                <w:sz w:val="24"/>
                <w:szCs w:val="24"/>
              </w:rPr>
            </w:pPr>
          </w:p>
        </w:tc>
        <w:tc>
          <w:tcPr>
            <w:tcW w:w="2877" w:type="dxa"/>
          </w:tcPr>
          <w:p w14:paraId="2B93FFE4" w14:textId="769766A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b/>
                <w:sz w:val="24"/>
                <w:szCs w:val="24"/>
              </w:rPr>
              <w:t>Depozi de gaze în cavernă salină</w:t>
            </w:r>
          </w:p>
        </w:tc>
        <w:tc>
          <w:tcPr>
            <w:tcW w:w="2863" w:type="dxa"/>
          </w:tcPr>
          <w:p w14:paraId="2FB0EF29" w14:textId="253505F3"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b/>
                <w:sz w:val="24"/>
                <w:szCs w:val="24"/>
              </w:rPr>
              <w:t xml:space="preserve">Depozi de gaze în zăcământ depletat de gaze </w:t>
            </w:r>
          </w:p>
        </w:tc>
      </w:tr>
      <w:tr w:rsidR="000627DC" w:rsidRPr="000627DC" w14:paraId="315EC203" w14:textId="77777777" w:rsidTr="000F3469">
        <w:tc>
          <w:tcPr>
            <w:tcW w:w="3116" w:type="dxa"/>
          </w:tcPr>
          <w:p w14:paraId="21C69D26" w14:textId="0D9CC860" w:rsidR="000627DC" w:rsidRPr="000627DC" w:rsidRDefault="000627DC" w:rsidP="000F3469">
            <w:pPr>
              <w:autoSpaceDE w:val="0"/>
              <w:autoSpaceDN w:val="0"/>
              <w:adjustRightInd w:val="0"/>
              <w:rPr>
                <w:rFonts w:ascii="Times New Roman" w:hAnsi="Times New Roman" w:cs="Times New Roman"/>
                <w:b/>
                <w:sz w:val="24"/>
                <w:szCs w:val="24"/>
              </w:rPr>
            </w:pPr>
            <w:r w:rsidRPr="000627DC">
              <w:rPr>
                <w:rFonts w:ascii="Times New Roman" w:hAnsi="Times New Roman" w:cs="Times New Roman"/>
                <w:b/>
                <w:sz w:val="24"/>
                <w:szCs w:val="24"/>
              </w:rPr>
              <w:t>Numar de sonde</w:t>
            </w:r>
          </w:p>
        </w:tc>
        <w:tc>
          <w:tcPr>
            <w:tcW w:w="2877" w:type="dxa"/>
          </w:tcPr>
          <w:p w14:paraId="5B8787E8" w14:textId="7777777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1-3</w:t>
            </w:r>
          </w:p>
        </w:tc>
        <w:tc>
          <w:tcPr>
            <w:tcW w:w="2863" w:type="dxa"/>
          </w:tcPr>
          <w:p w14:paraId="7975A598" w14:textId="7777777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10-100</w:t>
            </w:r>
          </w:p>
        </w:tc>
      </w:tr>
      <w:tr w:rsidR="000627DC" w:rsidRPr="000627DC" w14:paraId="20A64C62" w14:textId="77777777" w:rsidTr="000F3469">
        <w:tc>
          <w:tcPr>
            <w:tcW w:w="3116" w:type="dxa"/>
          </w:tcPr>
          <w:p w14:paraId="1B45C86E" w14:textId="35D85FCC" w:rsidR="000627DC" w:rsidRPr="000627DC" w:rsidRDefault="000627DC" w:rsidP="000F3469">
            <w:pPr>
              <w:autoSpaceDE w:val="0"/>
              <w:autoSpaceDN w:val="0"/>
              <w:adjustRightInd w:val="0"/>
              <w:rPr>
                <w:rFonts w:ascii="Times New Roman" w:hAnsi="Times New Roman" w:cs="Times New Roman"/>
                <w:b/>
                <w:sz w:val="24"/>
                <w:szCs w:val="24"/>
              </w:rPr>
            </w:pPr>
            <w:r w:rsidRPr="000627DC">
              <w:rPr>
                <w:rFonts w:ascii="Times New Roman" w:hAnsi="Times New Roman" w:cs="Times New Roman"/>
                <w:b/>
                <w:sz w:val="24"/>
                <w:szCs w:val="24"/>
              </w:rPr>
              <w:lastRenderedPageBreak/>
              <w:t>Gaze extrase zilnic per sonda (mil mc/zi)</w:t>
            </w:r>
          </w:p>
        </w:tc>
        <w:tc>
          <w:tcPr>
            <w:tcW w:w="2877" w:type="dxa"/>
          </w:tcPr>
          <w:p w14:paraId="5F26E78B" w14:textId="7777777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 xml:space="preserve"> 8-15</w:t>
            </w:r>
          </w:p>
        </w:tc>
        <w:tc>
          <w:tcPr>
            <w:tcW w:w="2863" w:type="dxa"/>
          </w:tcPr>
          <w:p w14:paraId="728DB98D" w14:textId="7777777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 xml:space="preserve"> 0.150 -0.300</w:t>
            </w:r>
          </w:p>
          <w:p w14:paraId="4214524E" w14:textId="77777777" w:rsidR="000627DC" w:rsidRPr="000627DC" w:rsidRDefault="000627DC" w:rsidP="000F3469">
            <w:pPr>
              <w:autoSpaceDE w:val="0"/>
              <w:autoSpaceDN w:val="0"/>
              <w:adjustRightInd w:val="0"/>
              <w:rPr>
                <w:rFonts w:ascii="Times New Roman" w:hAnsi="Times New Roman" w:cs="Times New Roman"/>
                <w:sz w:val="24"/>
                <w:szCs w:val="24"/>
              </w:rPr>
            </w:pPr>
          </w:p>
        </w:tc>
      </w:tr>
      <w:tr w:rsidR="000627DC" w:rsidRPr="000627DC" w14:paraId="1FAAD3C7" w14:textId="77777777" w:rsidTr="000F3469">
        <w:tc>
          <w:tcPr>
            <w:tcW w:w="3116" w:type="dxa"/>
          </w:tcPr>
          <w:p w14:paraId="1E9631A0" w14:textId="42F782D2" w:rsidR="000627DC" w:rsidRPr="000627DC" w:rsidRDefault="000627DC" w:rsidP="000F3469">
            <w:pPr>
              <w:autoSpaceDE w:val="0"/>
              <w:autoSpaceDN w:val="0"/>
              <w:adjustRightInd w:val="0"/>
              <w:rPr>
                <w:rFonts w:ascii="Times New Roman" w:hAnsi="Times New Roman" w:cs="Times New Roman"/>
                <w:b/>
                <w:sz w:val="24"/>
                <w:szCs w:val="24"/>
              </w:rPr>
            </w:pPr>
            <w:r w:rsidRPr="000627DC">
              <w:rPr>
                <w:rFonts w:ascii="Times New Roman" w:hAnsi="Times New Roman" w:cs="Times New Roman"/>
                <w:b/>
                <w:sz w:val="24"/>
                <w:szCs w:val="24"/>
              </w:rPr>
              <w:t xml:space="preserve">Timp de extractie a intregii cantitati de gaze din depozit </w:t>
            </w:r>
          </w:p>
        </w:tc>
        <w:tc>
          <w:tcPr>
            <w:tcW w:w="2877" w:type="dxa"/>
          </w:tcPr>
          <w:p w14:paraId="02FA7F1A" w14:textId="0DC430FF"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10 zile</w:t>
            </w:r>
          </w:p>
        </w:tc>
        <w:tc>
          <w:tcPr>
            <w:tcW w:w="2863" w:type="dxa"/>
          </w:tcPr>
          <w:p w14:paraId="5EEAAFDB" w14:textId="35795E3B"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150 zile</w:t>
            </w:r>
          </w:p>
          <w:p w14:paraId="6C69533A" w14:textId="77777777" w:rsidR="000627DC" w:rsidRPr="000627DC" w:rsidRDefault="000627DC" w:rsidP="000F3469">
            <w:pPr>
              <w:autoSpaceDE w:val="0"/>
              <w:autoSpaceDN w:val="0"/>
              <w:adjustRightInd w:val="0"/>
              <w:rPr>
                <w:rFonts w:ascii="Times New Roman" w:hAnsi="Times New Roman" w:cs="Times New Roman"/>
                <w:sz w:val="24"/>
                <w:szCs w:val="24"/>
              </w:rPr>
            </w:pPr>
          </w:p>
        </w:tc>
      </w:tr>
      <w:tr w:rsidR="000627DC" w:rsidRPr="000627DC" w14:paraId="4F642F50" w14:textId="77777777" w:rsidTr="000F3469">
        <w:tc>
          <w:tcPr>
            <w:tcW w:w="3116" w:type="dxa"/>
          </w:tcPr>
          <w:p w14:paraId="778B4EEF" w14:textId="160FE071" w:rsidR="000627DC" w:rsidRPr="000627DC" w:rsidRDefault="000627DC" w:rsidP="000F3469">
            <w:pPr>
              <w:autoSpaceDE w:val="0"/>
              <w:autoSpaceDN w:val="0"/>
              <w:adjustRightInd w:val="0"/>
              <w:rPr>
                <w:rFonts w:ascii="Times New Roman" w:hAnsi="Times New Roman" w:cs="Times New Roman"/>
                <w:b/>
                <w:sz w:val="24"/>
                <w:szCs w:val="24"/>
              </w:rPr>
            </w:pPr>
            <w:r w:rsidRPr="000627DC">
              <w:rPr>
                <w:rFonts w:ascii="Times New Roman" w:hAnsi="Times New Roman" w:cs="Times New Roman"/>
                <w:b/>
                <w:sz w:val="24"/>
                <w:szCs w:val="24"/>
              </w:rPr>
              <w:t xml:space="preserve">Cicluri pe an </w:t>
            </w:r>
          </w:p>
          <w:p w14:paraId="36601844" w14:textId="77777777" w:rsidR="000627DC" w:rsidRPr="000627DC" w:rsidRDefault="000627DC" w:rsidP="000F3469">
            <w:pPr>
              <w:autoSpaceDE w:val="0"/>
              <w:autoSpaceDN w:val="0"/>
              <w:adjustRightInd w:val="0"/>
              <w:rPr>
                <w:rFonts w:ascii="Times New Roman" w:hAnsi="Times New Roman" w:cs="Times New Roman"/>
                <w:b/>
                <w:sz w:val="24"/>
                <w:szCs w:val="24"/>
              </w:rPr>
            </w:pPr>
          </w:p>
        </w:tc>
        <w:tc>
          <w:tcPr>
            <w:tcW w:w="2877" w:type="dxa"/>
          </w:tcPr>
          <w:p w14:paraId="56239292" w14:textId="7A221A6D" w:rsidR="000627DC" w:rsidRPr="000627DC" w:rsidRDefault="000627DC" w:rsidP="000627DC">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 xml:space="preserve">6-12 </w:t>
            </w:r>
          </w:p>
        </w:tc>
        <w:tc>
          <w:tcPr>
            <w:tcW w:w="2863" w:type="dxa"/>
          </w:tcPr>
          <w:p w14:paraId="2DBAE121" w14:textId="77777777" w:rsidR="000627DC" w:rsidRPr="000627DC" w:rsidRDefault="000627DC" w:rsidP="000F3469">
            <w:pPr>
              <w:autoSpaceDE w:val="0"/>
              <w:autoSpaceDN w:val="0"/>
              <w:adjustRightInd w:val="0"/>
              <w:rPr>
                <w:rFonts w:ascii="Times New Roman" w:hAnsi="Times New Roman" w:cs="Times New Roman"/>
                <w:sz w:val="24"/>
                <w:szCs w:val="24"/>
              </w:rPr>
            </w:pPr>
            <w:r w:rsidRPr="000627DC">
              <w:rPr>
                <w:rFonts w:ascii="Times New Roman" w:hAnsi="Times New Roman" w:cs="Times New Roman"/>
                <w:sz w:val="24"/>
                <w:szCs w:val="24"/>
              </w:rPr>
              <w:t>1-2</w:t>
            </w:r>
          </w:p>
          <w:p w14:paraId="755B6CA7" w14:textId="77777777" w:rsidR="000627DC" w:rsidRPr="000627DC" w:rsidRDefault="000627DC" w:rsidP="000F3469">
            <w:pPr>
              <w:autoSpaceDE w:val="0"/>
              <w:autoSpaceDN w:val="0"/>
              <w:adjustRightInd w:val="0"/>
              <w:rPr>
                <w:rFonts w:ascii="Times New Roman" w:hAnsi="Times New Roman" w:cs="Times New Roman"/>
                <w:sz w:val="24"/>
                <w:szCs w:val="24"/>
              </w:rPr>
            </w:pPr>
          </w:p>
        </w:tc>
      </w:tr>
    </w:tbl>
    <w:p w14:paraId="7272FCCF" w14:textId="77777777" w:rsidR="000627DC" w:rsidRPr="000627DC" w:rsidRDefault="000627DC" w:rsidP="00407BE3">
      <w:pPr>
        <w:jc w:val="both"/>
        <w:rPr>
          <w:rFonts w:ascii="Times New Roman" w:hAnsi="Times New Roman" w:cs="Times New Roman"/>
          <w:b/>
          <w:bCs/>
          <w:i/>
          <w:iCs/>
          <w:sz w:val="24"/>
          <w:szCs w:val="24"/>
        </w:rPr>
      </w:pPr>
    </w:p>
    <w:p w14:paraId="4506E6CB" w14:textId="5A1445C7" w:rsidR="000627DC" w:rsidRPr="000627DC" w:rsidRDefault="000627DC" w:rsidP="00407BE3">
      <w:pPr>
        <w:jc w:val="both"/>
        <w:rPr>
          <w:rFonts w:ascii="Times New Roman" w:hAnsi="Times New Roman" w:cs="Times New Roman"/>
          <w:sz w:val="24"/>
          <w:szCs w:val="24"/>
        </w:rPr>
      </w:pPr>
      <w:r w:rsidRPr="000627DC">
        <w:rPr>
          <w:rFonts w:ascii="Times New Roman" w:hAnsi="Times New Roman" w:cs="Times New Roman"/>
          <w:sz w:val="24"/>
          <w:szCs w:val="24"/>
        </w:rPr>
        <w:t xml:space="preserve">Țările din UE și au construit </w:t>
      </w:r>
      <w:r>
        <w:rPr>
          <w:rFonts w:ascii="Times New Roman" w:hAnsi="Times New Roman" w:cs="Times New Roman"/>
          <w:sz w:val="24"/>
          <w:szCs w:val="24"/>
        </w:rPr>
        <w:t xml:space="preserve">depozite de înmagazinare gaze atât în zăcăminte depletate cât și în caverne de sare sau acvifere, tocmai pentru a-și reduce vulnerabilitatea la vârf de consum și a putea să asigure continuitatea livrării gazelor la consumatorul final. România a ales, în mod eronat, să construiască exclusiv depozite de înmagazinare în zăcăminte depletate, fapt ce face ca să fie în imposibilitatea </w:t>
      </w:r>
      <w:r w:rsidR="00D612C1">
        <w:rPr>
          <w:rFonts w:ascii="Times New Roman" w:hAnsi="Times New Roman" w:cs="Times New Roman"/>
          <w:sz w:val="24"/>
          <w:szCs w:val="24"/>
        </w:rPr>
        <w:t xml:space="preserve">ca pe perioada rece să asigure livrarea gazelor la consumatori fără gaze de import. </w:t>
      </w:r>
    </w:p>
    <w:p w14:paraId="5BBC6994" w14:textId="40598317" w:rsidR="000627DC" w:rsidRDefault="00FC0D50" w:rsidP="00407BE3">
      <w:pPr>
        <w:jc w:val="both"/>
        <w:rPr>
          <w:rFonts w:ascii="Times New Roman" w:hAnsi="Times New Roman" w:cs="Times New Roman"/>
          <w:b/>
          <w:bCs/>
          <w:i/>
          <w:iCs/>
          <w:sz w:val="24"/>
          <w:szCs w:val="24"/>
        </w:rPr>
      </w:pPr>
      <w:r>
        <w:rPr>
          <w:rFonts w:ascii="Times New Roman" w:hAnsi="Times New Roman" w:cs="Times New Roman"/>
          <w:b/>
          <w:bCs/>
          <w:i/>
          <w:iCs/>
          <w:noProof/>
          <w:sz w:val="24"/>
          <w:szCs w:val="24"/>
        </w:rPr>
        <w:object w:dxaOrig="1440" w:dyaOrig="1440" w14:anchorId="3549C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pt;margin-top:25.8pt;width:303pt;height:263.25pt;z-index:251658240" o:allowincell="f">
            <v:imagedata r:id="rId7" o:title=""/>
            <w10:wrap type="topAndBottom"/>
          </v:shape>
          <o:OLEObject Type="Embed" ProgID="MSMap.8" ShapeID="_x0000_s1026" DrawAspect="Content" ObjectID="_1712632875" r:id="rId8">
            <o:FieldCodes>\s</o:FieldCodes>
          </o:OLEObject>
        </w:object>
      </w:r>
    </w:p>
    <w:p w14:paraId="23EA6A7F" w14:textId="34D0C0A1" w:rsidR="000627DC" w:rsidRDefault="000627DC" w:rsidP="00407BE3">
      <w:pPr>
        <w:jc w:val="both"/>
        <w:rPr>
          <w:rFonts w:ascii="Times New Roman" w:hAnsi="Times New Roman" w:cs="Times New Roman"/>
          <w:b/>
          <w:bCs/>
          <w:i/>
          <w:iCs/>
          <w:sz w:val="24"/>
          <w:szCs w:val="24"/>
        </w:rPr>
      </w:pPr>
    </w:p>
    <w:p w14:paraId="477AB3E2" w14:textId="4953C54F" w:rsidR="000627DC" w:rsidRDefault="000627DC" w:rsidP="00407BE3">
      <w:pPr>
        <w:jc w:val="both"/>
        <w:rPr>
          <w:rFonts w:ascii="Times New Roman" w:hAnsi="Times New Roman" w:cs="Times New Roman"/>
          <w:b/>
          <w:bCs/>
          <w:i/>
          <w:iCs/>
          <w:sz w:val="24"/>
          <w:szCs w:val="24"/>
        </w:rPr>
      </w:pPr>
    </w:p>
    <w:p w14:paraId="2DC54A3B" w14:textId="5CDC2C5C" w:rsidR="000627DC" w:rsidRPr="00D612C1" w:rsidRDefault="00D612C1" w:rsidP="00407BE3">
      <w:pPr>
        <w:jc w:val="both"/>
        <w:rPr>
          <w:rFonts w:ascii="Times New Roman" w:hAnsi="Times New Roman" w:cs="Times New Roman"/>
          <w:sz w:val="24"/>
          <w:szCs w:val="24"/>
        </w:rPr>
      </w:pPr>
      <w:r>
        <w:rPr>
          <w:rFonts w:ascii="Times New Roman" w:hAnsi="Times New Roman" w:cs="Times New Roman"/>
          <w:sz w:val="24"/>
          <w:szCs w:val="24"/>
        </w:rPr>
        <w:t xml:space="preserve">Observăm astfel că dependența față de gazele de import nu se datorează doar lipsei exploatării gazelor din Marea Neagră ci și modului în care a fost construit un sistem. Apreciez că una dintre măsurile </w:t>
      </w:r>
      <w:r>
        <w:rPr>
          <w:rFonts w:ascii="Times New Roman" w:hAnsi="Times New Roman" w:cs="Times New Roman"/>
          <w:sz w:val="24"/>
          <w:szCs w:val="24"/>
        </w:rPr>
        <w:lastRenderedPageBreak/>
        <w:t>reducerii dependenței de import este regândires sistemelor de înmagazinare și dezvoltarea rapidă a unor depozite în zăcăminte saline, acvifere sau mine părăsite, care îndeplinesc condițiile de etanșeitate, rezistență la presiune, amplasare față de centre de consum/conducte de transport.</w:t>
      </w:r>
    </w:p>
    <w:p w14:paraId="29138E23" w14:textId="72990443" w:rsidR="00407BE3" w:rsidRPr="00C44DA9" w:rsidRDefault="00407BE3" w:rsidP="00407BE3">
      <w:pPr>
        <w:pStyle w:val="ListParagraph"/>
        <w:numPr>
          <w:ilvl w:val="0"/>
          <w:numId w:val="19"/>
        </w:numPr>
        <w:jc w:val="both"/>
        <w:rPr>
          <w:rFonts w:ascii="Times New Roman" w:hAnsi="Times New Roman" w:cs="Times New Roman"/>
          <w:b/>
          <w:bCs/>
          <w:i/>
          <w:iCs/>
          <w:sz w:val="24"/>
          <w:szCs w:val="24"/>
        </w:rPr>
      </w:pPr>
      <w:r w:rsidRPr="00C44DA9">
        <w:rPr>
          <w:rFonts w:ascii="Times New Roman" w:hAnsi="Times New Roman" w:cs="Times New Roman"/>
          <w:b/>
          <w:bCs/>
          <w:i/>
          <w:iCs/>
          <w:sz w:val="24"/>
          <w:szCs w:val="24"/>
        </w:rPr>
        <w:t>Regândirea rolului depozitelor existente în România pentru a asigura securitatea energetică a României</w:t>
      </w:r>
    </w:p>
    <w:p w14:paraId="3441BD21" w14:textId="3C529731" w:rsidR="00D612C1" w:rsidRDefault="00D612C1" w:rsidP="00F30A37">
      <w:pPr>
        <w:pStyle w:val="Default"/>
        <w:spacing w:after="240"/>
        <w:jc w:val="both"/>
        <w:rPr>
          <w:rFonts w:ascii="Times New Roman" w:eastAsiaTheme="minorHAnsi" w:hAnsi="Times New Roman" w:cs="Times New Roman"/>
          <w:color w:val="auto"/>
          <w:lang w:val="ro-RO"/>
        </w:rPr>
      </w:pPr>
      <w:r>
        <w:rPr>
          <w:rFonts w:ascii="Times New Roman" w:eastAsiaTheme="minorHAnsi" w:hAnsi="Times New Roman" w:cs="Times New Roman"/>
          <w:color w:val="auto"/>
          <w:lang w:val="ro-RO"/>
        </w:rPr>
        <w:t xml:space="preserve">Regândirea actualelor depozite </w:t>
      </w:r>
      <w:r w:rsidR="00267422">
        <w:rPr>
          <w:rFonts w:ascii="Times New Roman" w:eastAsiaTheme="minorHAnsi" w:hAnsi="Times New Roman" w:cs="Times New Roman"/>
          <w:color w:val="auto"/>
          <w:lang w:val="ro-RO"/>
        </w:rPr>
        <w:t xml:space="preserve">sub forma transformării unora dintre acestea din depozite cu acces reglementat la depozite staregice sau tehnologice, astfel încât să se asigure creșterea securității energetice a României și asigurarea continuității livrării gazelor la consumatori. </w:t>
      </w:r>
    </w:p>
    <w:p w14:paraId="2366A7FA" w14:textId="059EB2E5" w:rsidR="00F30A37" w:rsidRPr="00C44DA9" w:rsidRDefault="00F30A37" w:rsidP="00F30A37">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Directiva privind normele comune pentru piaţa internă în sectorul gazelor naturale  privind masurile de garantare a securitatii aprovizionarii cu gaze naturale, deschid noi perspective rolului depozitelor de inmagazinare a gazelor naturale:</w:t>
      </w:r>
    </w:p>
    <w:p w14:paraId="3446D7FF" w14:textId="77777777" w:rsidR="00F30A37" w:rsidRPr="00C44DA9" w:rsidRDefault="00F30A37" w:rsidP="00F30A37">
      <w:pPr>
        <w:pStyle w:val="Default"/>
        <w:numPr>
          <w:ilvl w:val="0"/>
          <w:numId w:val="4"/>
        </w:numPr>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depozitele de inmagazinare supuse accesului reglementat al celei de a 3 parti (art 15 Directiva 73/2009);</w:t>
      </w:r>
    </w:p>
    <w:p w14:paraId="1CD911A1" w14:textId="77777777" w:rsidR="00F30A37" w:rsidRPr="00C44DA9" w:rsidRDefault="00F30A37" w:rsidP="00F30A37">
      <w:pPr>
        <w:pStyle w:val="Default"/>
        <w:numPr>
          <w:ilvl w:val="0"/>
          <w:numId w:val="4"/>
        </w:numPr>
        <w:spacing w:after="240"/>
        <w:jc w:val="both"/>
        <w:rPr>
          <w:rFonts w:ascii="Times New Roman" w:hAnsi="Times New Roman" w:cs="Times New Roman"/>
        </w:rPr>
      </w:pPr>
      <w:r w:rsidRPr="00C44DA9">
        <w:rPr>
          <w:rFonts w:ascii="Times New Roman" w:eastAsiaTheme="minorHAnsi" w:hAnsi="Times New Roman" w:cs="Times New Roman"/>
          <w:color w:val="auto"/>
          <w:lang w:val="ro-RO"/>
        </w:rPr>
        <w:t xml:space="preserve">depozitele de inmagazinare supuse accesului nereglementat </w:t>
      </w:r>
    </w:p>
    <w:p w14:paraId="4E86059C" w14:textId="77777777" w:rsidR="00F30A37" w:rsidRPr="00C44DA9" w:rsidRDefault="00F30A37" w:rsidP="00F30A37">
      <w:pPr>
        <w:pStyle w:val="Default"/>
        <w:numPr>
          <w:ilvl w:val="0"/>
          <w:numId w:val="4"/>
        </w:numPr>
        <w:spacing w:after="240"/>
        <w:jc w:val="both"/>
        <w:rPr>
          <w:rFonts w:ascii="Times New Roman" w:hAnsi="Times New Roman" w:cs="Times New Roman"/>
        </w:rPr>
      </w:pPr>
      <w:r w:rsidRPr="00C44DA9">
        <w:rPr>
          <w:rFonts w:ascii="Times New Roman" w:eastAsiaTheme="minorHAnsi" w:hAnsi="Times New Roman" w:cs="Times New Roman"/>
          <w:color w:val="auto"/>
          <w:lang w:val="ro-RO"/>
        </w:rPr>
        <w:t>depozite de inmagazinare tehnologice (</w:t>
      </w:r>
      <w:r w:rsidRPr="00C44DA9">
        <w:rPr>
          <w:rFonts w:ascii="Times New Roman" w:hAnsi="Times New Roman" w:cs="Times New Roman"/>
        </w:rPr>
        <w:t xml:space="preserve">Art 33. din </w:t>
      </w:r>
      <w:proofErr w:type="spellStart"/>
      <w:r w:rsidRPr="00C44DA9">
        <w:rPr>
          <w:rFonts w:ascii="Times New Roman" w:hAnsi="Times New Roman" w:cs="Times New Roman"/>
        </w:rPr>
        <w:t>Notele</w:t>
      </w:r>
      <w:proofErr w:type="spellEnd"/>
      <w:r w:rsidRPr="00C44DA9">
        <w:rPr>
          <w:rFonts w:ascii="Times New Roman" w:hAnsi="Times New Roman" w:cs="Times New Roman"/>
        </w:rPr>
        <w:t xml:space="preserve"> interpretative </w:t>
      </w:r>
      <w:proofErr w:type="spellStart"/>
      <w:r w:rsidRPr="00C44DA9">
        <w:rPr>
          <w:rFonts w:ascii="Times New Roman" w:hAnsi="Times New Roman" w:cs="Times New Roman"/>
        </w:rPr>
        <w:t>pt</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aplicarea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Directivei</w:t>
      </w:r>
      <w:proofErr w:type="spellEnd"/>
      <w:r w:rsidRPr="00C44DA9">
        <w:rPr>
          <w:rFonts w:ascii="Times New Roman" w:hAnsi="Times New Roman" w:cs="Times New Roman"/>
        </w:rPr>
        <w:t xml:space="preserve"> 73/2009, Third Party </w:t>
      </w:r>
      <w:proofErr w:type="spellStart"/>
      <w:r w:rsidRPr="00C44DA9">
        <w:rPr>
          <w:rFonts w:ascii="Times New Roman" w:hAnsi="Times New Roman" w:cs="Times New Roman"/>
        </w:rPr>
        <w:t>Acces</w:t>
      </w:r>
      <w:proofErr w:type="spellEnd"/>
      <w:r w:rsidRPr="00C44DA9">
        <w:rPr>
          <w:rFonts w:ascii="Times New Roman" w:hAnsi="Times New Roman" w:cs="Times New Roman"/>
        </w:rPr>
        <w:t xml:space="preserve"> to storages facilities, </w:t>
      </w:r>
      <w:proofErr w:type="spellStart"/>
      <w:r w:rsidRPr="00C44DA9">
        <w:rPr>
          <w:rFonts w:ascii="Times New Roman" w:hAnsi="Times New Roman" w:cs="Times New Roman"/>
        </w:rPr>
        <w:t>Articolul</w:t>
      </w:r>
      <w:proofErr w:type="spellEnd"/>
      <w:r w:rsidRPr="00C44DA9">
        <w:rPr>
          <w:rFonts w:ascii="Times New Roman" w:hAnsi="Times New Roman" w:cs="Times New Roman"/>
        </w:rPr>
        <w:t xml:space="preserve"> 4) </w:t>
      </w:r>
    </w:p>
    <w:p w14:paraId="06920D63" w14:textId="77777777" w:rsidR="00BC1004" w:rsidRPr="00C44DA9" w:rsidRDefault="00F30A37" w:rsidP="00F30A37">
      <w:pPr>
        <w:pStyle w:val="Default"/>
        <w:numPr>
          <w:ilvl w:val="0"/>
          <w:numId w:val="4"/>
        </w:numPr>
        <w:spacing w:after="240"/>
        <w:jc w:val="both"/>
        <w:rPr>
          <w:rFonts w:ascii="Times New Roman" w:hAnsi="Times New Roman" w:cs="Times New Roman"/>
        </w:rPr>
      </w:pPr>
      <w:r w:rsidRPr="00C44DA9">
        <w:rPr>
          <w:rFonts w:ascii="Times New Roman" w:eastAsiaTheme="minorHAnsi" w:hAnsi="Times New Roman" w:cs="Times New Roman"/>
          <w:color w:val="auto"/>
          <w:lang w:val="ro-RO"/>
        </w:rPr>
        <w:t>depozitele strategice depozitele strategice (a se vedea experienta din Ungaria si Legea maghiara XXVI, Stocul de siguranta a gazului natural)</w:t>
      </w:r>
    </w:p>
    <w:p w14:paraId="2C184F08" w14:textId="77777777" w:rsidR="00F30A37" w:rsidRPr="00C44DA9" w:rsidRDefault="00BC1004" w:rsidP="00F30A37">
      <w:pPr>
        <w:pStyle w:val="Default"/>
        <w:numPr>
          <w:ilvl w:val="0"/>
          <w:numId w:val="4"/>
        </w:numPr>
        <w:spacing w:after="240"/>
        <w:jc w:val="both"/>
        <w:rPr>
          <w:rFonts w:ascii="Times New Roman" w:hAnsi="Times New Roman" w:cs="Times New Roman"/>
        </w:rPr>
      </w:pPr>
      <w:r w:rsidRPr="00C44DA9">
        <w:rPr>
          <w:rFonts w:ascii="Times New Roman" w:eastAsiaTheme="minorHAnsi" w:hAnsi="Times New Roman" w:cs="Times New Roman"/>
          <w:color w:val="auto"/>
          <w:lang w:val="ro-RO"/>
        </w:rPr>
        <w:t>depozite multiciclu (a se vedea functionarea majoritatii depozitelor din Europa)</w:t>
      </w:r>
      <w:r w:rsidR="00F30A37" w:rsidRPr="00C44DA9">
        <w:rPr>
          <w:rFonts w:ascii="Times New Roman" w:eastAsiaTheme="minorHAnsi" w:hAnsi="Times New Roman" w:cs="Times New Roman"/>
          <w:color w:val="auto"/>
          <w:lang w:val="ro-RO"/>
        </w:rPr>
        <w:t xml:space="preserve"> </w:t>
      </w:r>
    </w:p>
    <w:tbl>
      <w:tblPr>
        <w:tblStyle w:val="TableGrid"/>
        <w:tblW w:w="9738" w:type="dxa"/>
        <w:tblLook w:val="04A0" w:firstRow="1" w:lastRow="0" w:firstColumn="1" w:lastColumn="0" w:noHBand="0" w:noVBand="1"/>
      </w:tblPr>
      <w:tblGrid>
        <w:gridCol w:w="5058"/>
        <w:gridCol w:w="4680"/>
      </w:tblGrid>
      <w:tr w:rsidR="00F30A37" w:rsidRPr="00C44DA9" w14:paraId="0372A23B" w14:textId="77777777" w:rsidTr="003B401A">
        <w:tc>
          <w:tcPr>
            <w:tcW w:w="9738" w:type="dxa"/>
            <w:gridSpan w:val="2"/>
          </w:tcPr>
          <w:p w14:paraId="3B9CA4FF" w14:textId="77777777" w:rsidR="00F30A37" w:rsidRPr="00C44DA9" w:rsidRDefault="00F30A37" w:rsidP="003B401A">
            <w:pPr>
              <w:pStyle w:val="Default"/>
              <w:spacing w:after="240"/>
              <w:jc w:val="center"/>
              <w:rPr>
                <w:rFonts w:ascii="Times New Roman" w:hAnsi="Times New Roman" w:cs="Times New Roman"/>
                <w:b/>
              </w:rPr>
            </w:pPr>
            <w:proofErr w:type="spellStart"/>
            <w:r w:rsidRPr="00C44DA9">
              <w:rPr>
                <w:rFonts w:ascii="Times New Roman" w:hAnsi="Times New Roman" w:cs="Times New Roman"/>
                <w:b/>
              </w:rPr>
              <w:t>Depozite</w:t>
            </w:r>
            <w:proofErr w:type="spellEnd"/>
            <w:r w:rsidRPr="00C44DA9">
              <w:rPr>
                <w:rFonts w:ascii="Times New Roman" w:hAnsi="Times New Roman" w:cs="Times New Roman"/>
                <w:b/>
              </w:rPr>
              <w:t xml:space="preserve"> cu </w:t>
            </w:r>
            <w:proofErr w:type="spellStart"/>
            <w:r w:rsidRPr="00C44DA9">
              <w:rPr>
                <w:rFonts w:ascii="Times New Roman" w:hAnsi="Times New Roman" w:cs="Times New Roman"/>
                <w:b/>
              </w:rPr>
              <w:t>acces</w:t>
            </w:r>
            <w:proofErr w:type="spellEnd"/>
            <w:r w:rsidRPr="00C44DA9">
              <w:rPr>
                <w:rFonts w:ascii="Times New Roman" w:hAnsi="Times New Roman" w:cs="Times New Roman"/>
                <w:b/>
              </w:rPr>
              <w:t xml:space="preserve"> </w:t>
            </w:r>
            <w:proofErr w:type="spellStart"/>
            <w:r w:rsidRPr="00C44DA9">
              <w:rPr>
                <w:rFonts w:ascii="Times New Roman" w:hAnsi="Times New Roman" w:cs="Times New Roman"/>
                <w:b/>
              </w:rPr>
              <w:t>reglementat</w:t>
            </w:r>
            <w:proofErr w:type="spellEnd"/>
          </w:p>
        </w:tc>
      </w:tr>
      <w:tr w:rsidR="00F30A37" w:rsidRPr="00C44DA9" w14:paraId="5D865BE6" w14:textId="77777777" w:rsidTr="003B401A">
        <w:tc>
          <w:tcPr>
            <w:tcW w:w="5058" w:type="dxa"/>
          </w:tcPr>
          <w:p w14:paraId="5FC671DF"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tari</w:t>
            </w:r>
          </w:p>
        </w:tc>
        <w:tc>
          <w:tcPr>
            <w:tcW w:w="4680" w:type="dxa"/>
          </w:tcPr>
          <w:p w14:paraId="5B0B59F1"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w:t>
            </w:r>
            <w:proofErr w:type="spellStart"/>
            <w:r w:rsidRPr="00C44DA9">
              <w:rPr>
                <w:rFonts w:ascii="Times New Roman" w:hAnsi="Times New Roman" w:cs="Times New Roman"/>
                <w:b/>
                <w:i/>
              </w:rPr>
              <w:t>slabe</w:t>
            </w:r>
            <w:proofErr w:type="spellEnd"/>
          </w:p>
        </w:tc>
      </w:tr>
      <w:tr w:rsidR="00F30A37" w:rsidRPr="00C44DA9" w14:paraId="5DA61201" w14:textId="77777777" w:rsidTr="003B401A">
        <w:tc>
          <w:tcPr>
            <w:tcW w:w="5058" w:type="dxa"/>
          </w:tcPr>
          <w:p w14:paraId="06806F3C"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Acces tuturor celor interesati la capacitatile de inmagazinare a gazelor naturale</w:t>
            </w:r>
          </w:p>
          <w:p w14:paraId="0837FAC3"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Tarife unice reglementate</w:t>
            </w:r>
          </w:p>
          <w:p w14:paraId="669BB386" w14:textId="77777777" w:rsidR="00F30A37" w:rsidRPr="00C44DA9" w:rsidRDefault="00F30A37" w:rsidP="003B401A">
            <w:pPr>
              <w:pStyle w:val="Default"/>
              <w:spacing w:after="240"/>
              <w:jc w:val="both"/>
              <w:rPr>
                <w:rFonts w:ascii="Times New Roman" w:hAnsi="Times New Roman" w:cs="Times New Roman"/>
              </w:rPr>
            </w:pPr>
          </w:p>
        </w:tc>
        <w:tc>
          <w:tcPr>
            <w:tcW w:w="4680" w:type="dxa"/>
          </w:tcPr>
          <w:p w14:paraId="7E430DB8"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 xml:space="preserve">Nesatisfacerea cererii la varf de consum </w:t>
            </w:r>
          </w:p>
          <w:p w14:paraId="6D723737"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Depozite exclusiv sezoniere</w:t>
            </w:r>
          </w:p>
          <w:p w14:paraId="51BD1E0F"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Obligatii de serviciu public stabilite administrativ</w:t>
            </w:r>
          </w:p>
          <w:p w14:paraId="5F3700A3"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Nu permite asigurarea echilibrului SNT</w:t>
            </w:r>
          </w:p>
          <w:p w14:paraId="5C20493A"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Inechitatea distributiei costurilor depozitarii intre participantii la piata</w:t>
            </w:r>
          </w:p>
        </w:tc>
      </w:tr>
      <w:tr w:rsidR="00F30A37" w:rsidRPr="00C44DA9" w14:paraId="4C3D58D4" w14:textId="77777777" w:rsidTr="003B401A">
        <w:tc>
          <w:tcPr>
            <w:tcW w:w="5058" w:type="dxa"/>
          </w:tcPr>
          <w:p w14:paraId="470DABB2"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Oportunitati</w:t>
            </w:r>
            <w:proofErr w:type="spellEnd"/>
          </w:p>
        </w:tc>
        <w:tc>
          <w:tcPr>
            <w:tcW w:w="4680" w:type="dxa"/>
          </w:tcPr>
          <w:p w14:paraId="7280A4C0"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Pericole</w:t>
            </w:r>
            <w:proofErr w:type="spellEnd"/>
          </w:p>
        </w:tc>
      </w:tr>
      <w:tr w:rsidR="00F30A37" w:rsidRPr="00C44DA9" w14:paraId="42AF4C5E" w14:textId="77777777" w:rsidTr="003B401A">
        <w:tc>
          <w:tcPr>
            <w:tcW w:w="5058" w:type="dxa"/>
          </w:tcPr>
          <w:p w14:paraId="68859940"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Dezvoltarea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depozitelor</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multiciclu</w:t>
            </w:r>
            <w:proofErr w:type="spellEnd"/>
            <w:r w:rsidRPr="00C44DA9">
              <w:rPr>
                <w:rFonts w:ascii="Times New Roman" w:hAnsi="Times New Roman" w:cs="Times New Roman"/>
              </w:rPr>
              <w:t xml:space="preserve"> cu grad </w:t>
            </w:r>
            <w:proofErr w:type="spellStart"/>
            <w:r w:rsidRPr="00C44DA9">
              <w:rPr>
                <w:rFonts w:ascii="Times New Roman" w:hAnsi="Times New Roman" w:cs="Times New Roman"/>
              </w:rPr>
              <w:t>mai</w:t>
            </w:r>
            <w:proofErr w:type="spellEnd"/>
            <w:r w:rsidRPr="00C44DA9">
              <w:rPr>
                <w:rFonts w:ascii="Times New Roman" w:hAnsi="Times New Roman" w:cs="Times New Roman"/>
              </w:rPr>
              <w:t xml:space="preserve"> mare de </w:t>
            </w:r>
            <w:proofErr w:type="spellStart"/>
            <w:r w:rsidRPr="00C44DA9">
              <w:rPr>
                <w:rFonts w:ascii="Times New Roman" w:hAnsi="Times New Roman" w:cs="Times New Roman"/>
              </w:rPr>
              <w:t>utilizare</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randamente</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economice</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lastRenderedPageBreak/>
              <w:t>superioare</w:t>
            </w:r>
            <w:proofErr w:type="spellEnd"/>
          </w:p>
        </w:tc>
        <w:tc>
          <w:tcPr>
            <w:tcW w:w="4680" w:type="dxa"/>
          </w:tcPr>
          <w:p w14:paraId="68551D17"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lastRenderedPageBreak/>
              <w:t>Gradul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limitat</w:t>
            </w:r>
            <w:proofErr w:type="spellEnd"/>
            <w:r w:rsidRPr="00C44DA9">
              <w:rPr>
                <w:rFonts w:ascii="Times New Roman" w:hAnsi="Times New Roman" w:cs="Times New Roman"/>
              </w:rPr>
              <w:t xml:space="preserve"> de </w:t>
            </w:r>
            <w:proofErr w:type="spellStart"/>
            <w:r w:rsidRPr="00C44DA9">
              <w:rPr>
                <w:rFonts w:ascii="Times New Roman" w:hAnsi="Times New Roman" w:cs="Times New Roman"/>
              </w:rPr>
              <w:t>utilizare</w:t>
            </w:r>
            <w:proofErr w:type="spellEnd"/>
            <w:r w:rsidRPr="00C44DA9">
              <w:rPr>
                <w:rFonts w:ascii="Times New Roman" w:hAnsi="Times New Roman" w:cs="Times New Roman"/>
              </w:rPr>
              <w:t xml:space="preserve"> a </w:t>
            </w:r>
            <w:proofErr w:type="spellStart"/>
            <w:r w:rsidRPr="00C44DA9">
              <w:rPr>
                <w:rFonts w:ascii="Times New Roman" w:hAnsi="Times New Roman" w:cs="Times New Roman"/>
              </w:rPr>
              <w:t>depozitelor</w:t>
            </w:r>
            <w:proofErr w:type="spellEnd"/>
          </w:p>
          <w:p w14:paraId="2449EA54"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lastRenderedPageBreak/>
              <w:t>Cresterea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viitoare</w:t>
            </w:r>
            <w:proofErr w:type="spellEnd"/>
            <w:r w:rsidRPr="00C44DA9">
              <w:rPr>
                <w:rFonts w:ascii="Times New Roman" w:hAnsi="Times New Roman" w:cs="Times New Roman"/>
              </w:rPr>
              <w:t xml:space="preserve"> a </w:t>
            </w:r>
            <w:proofErr w:type="spellStart"/>
            <w:r w:rsidRPr="00C44DA9">
              <w:rPr>
                <w:rFonts w:ascii="Times New Roman" w:hAnsi="Times New Roman" w:cs="Times New Roman"/>
              </w:rPr>
              <w:t>costurilor</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servicilor</w:t>
            </w:r>
            <w:proofErr w:type="spellEnd"/>
          </w:p>
        </w:tc>
      </w:tr>
      <w:tr w:rsidR="00F30A37" w:rsidRPr="00C44DA9" w14:paraId="6C73CEC1" w14:textId="77777777" w:rsidTr="003B401A">
        <w:tc>
          <w:tcPr>
            <w:tcW w:w="9738" w:type="dxa"/>
            <w:gridSpan w:val="2"/>
          </w:tcPr>
          <w:p w14:paraId="5A11804C" w14:textId="77777777" w:rsidR="00F30A37" w:rsidRPr="00C44DA9" w:rsidRDefault="00F30A37" w:rsidP="003B401A">
            <w:pPr>
              <w:pStyle w:val="Default"/>
              <w:spacing w:after="240"/>
              <w:jc w:val="center"/>
              <w:rPr>
                <w:rFonts w:ascii="Times New Roman" w:hAnsi="Times New Roman" w:cs="Times New Roman"/>
                <w:b/>
              </w:rPr>
            </w:pPr>
            <w:proofErr w:type="spellStart"/>
            <w:r w:rsidRPr="00C44DA9">
              <w:rPr>
                <w:rFonts w:ascii="Times New Roman" w:hAnsi="Times New Roman" w:cs="Times New Roman"/>
                <w:b/>
              </w:rPr>
              <w:lastRenderedPageBreak/>
              <w:t>Depozite</w:t>
            </w:r>
            <w:proofErr w:type="spellEnd"/>
            <w:r w:rsidRPr="00C44DA9">
              <w:rPr>
                <w:rFonts w:ascii="Times New Roman" w:hAnsi="Times New Roman" w:cs="Times New Roman"/>
                <w:b/>
              </w:rPr>
              <w:t xml:space="preserve"> cu </w:t>
            </w:r>
            <w:proofErr w:type="spellStart"/>
            <w:r w:rsidRPr="00C44DA9">
              <w:rPr>
                <w:rFonts w:ascii="Times New Roman" w:hAnsi="Times New Roman" w:cs="Times New Roman"/>
                <w:b/>
              </w:rPr>
              <w:t>acces</w:t>
            </w:r>
            <w:proofErr w:type="spellEnd"/>
            <w:r w:rsidRPr="00C44DA9">
              <w:rPr>
                <w:rFonts w:ascii="Times New Roman" w:hAnsi="Times New Roman" w:cs="Times New Roman"/>
                <w:b/>
              </w:rPr>
              <w:t xml:space="preserve"> </w:t>
            </w:r>
            <w:proofErr w:type="spellStart"/>
            <w:r w:rsidRPr="00C44DA9">
              <w:rPr>
                <w:rFonts w:ascii="Times New Roman" w:hAnsi="Times New Roman" w:cs="Times New Roman"/>
                <w:b/>
              </w:rPr>
              <w:t>nereglementat</w:t>
            </w:r>
            <w:proofErr w:type="spellEnd"/>
          </w:p>
        </w:tc>
      </w:tr>
      <w:tr w:rsidR="00F30A37" w:rsidRPr="00C44DA9" w14:paraId="641A058E" w14:textId="77777777" w:rsidTr="003B401A">
        <w:tc>
          <w:tcPr>
            <w:tcW w:w="5058" w:type="dxa"/>
          </w:tcPr>
          <w:p w14:paraId="31CFB893"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tari</w:t>
            </w:r>
          </w:p>
        </w:tc>
        <w:tc>
          <w:tcPr>
            <w:tcW w:w="4680" w:type="dxa"/>
          </w:tcPr>
          <w:p w14:paraId="08E8BFFD"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w:t>
            </w:r>
            <w:proofErr w:type="spellStart"/>
            <w:r w:rsidRPr="00C44DA9">
              <w:rPr>
                <w:rFonts w:ascii="Times New Roman" w:hAnsi="Times New Roman" w:cs="Times New Roman"/>
                <w:b/>
                <w:i/>
              </w:rPr>
              <w:t>slabe</w:t>
            </w:r>
            <w:proofErr w:type="spellEnd"/>
          </w:p>
        </w:tc>
      </w:tr>
      <w:tr w:rsidR="00F30A37" w:rsidRPr="00C44DA9" w14:paraId="56B44C92" w14:textId="77777777" w:rsidTr="003B401A">
        <w:tc>
          <w:tcPr>
            <w:tcW w:w="5058" w:type="dxa"/>
          </w:tcPr>
          <w:p w14:paraId="5553FEB6"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Acces liber la capacitatile de inmagazinare a gazelor naturale</w:t>
            </w:r>
          </w:p>
          <w:p w14:paraId="125F7C10"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Tarife negociate</w:t>
            </w:r>
          </w:p>
          <w:p w14:paraId="74273386" w14:textId="77777777" w:rsidR="00F30A37" w:rsidRPr="00C44DA9" w:rsidRDefault="00F30A37" w:rsidP="003B401A">
            <w:pPr>
              <w:pStyle w:val="Default"/>
              <w:spacing w:after="240"/>
              <w:jc w:val="both"/>
              <w:rPr>
                <w:rFonts w:ascii="Times New Roman" w:hAnsi="Times New Roman" w:cs="Times New Roman"/>
              </w:rPr>
            </w:pPr>
            <w:r w:rsidRPr="00C44DA9">
              <w:rPr>
                <w:rFonts w:ascii="Times New Roman" w:eastAsiaTheme="minorHAnsi" w:hAnsi="Times New Roman" w:cs="Times New Roman"/>
                <w:color w:val="auto"/>
                <w:lang w:val="ro-RO"/>
              </w:rPr>
              <w:t>Negocierea se face tinand cont de necesitatile curente ale pietei</w:t>
            </w:r>
          </w:p>
        </w:tc>
        <w:tc>
          <w:tcPr>
            <w:tcW w:w="4680" w:type="dxa"/>
          </w:tcPr>
          <w:p w14:paraId="1EF080FC"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Nu permite asigurarea echilibrului SNT</w:t>
            </w:r>
          </w:p>
          <w:p w14:paraId="0B910D34"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p>
        </w:tc>
      </w:tr>
      <w:tr w:rsidR="00F30A37" w:rsidRPr="00C44DA9" w14:paraId="02CA69D3" w14:textId="77777777" w:rsidTr="003B401A">
        <w:tc>
          <w:tcPr>
            <w:tcW w:w="5058" w:type="dxa"/>
          </w:tcPr>
          <w:p w14:paraId="5DEA5E38"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Oportunitati</w:t>
            </w:r>
            <w:proofErr w:type="spellEnd"/>
          </w:p>
        </w:tc>
        <w:tc>
          <w:tcPr>
            <w:tcW w:w="4680" w:type="dxa"/>
          </w:tcPr>
          <w:p w14:paraId="032D7ABD"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Pericole</w:t>
            </w:r>
            <w:proofErr w:type="spellEnd"/>
          </w:p>
        </w:tc>
      </w:tr>
      <w:tr w:rsidR="00F30A37" w:rsidRPr="00C44DA9" w14:paraId="4FA1866D" w14:textId="77777777" w:rsidTr="003B401A">
        <w:tc>
          <w:tcPr>
            <w:tcW w:w="5058" w:type="dxa"/>
          </w:tcPr>
          <w:p w14:paraId="2A4A69DF"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Dezvoltarea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depozitelor</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multiciclu</w:t>
            </w:r>
            <w:proofErr w:type="spellEnd"/>
            <w:r w:rsidRPr="00C44DA9">
              <w:rPr>
                <w:rFonts w:ascii="Times New Roman" w:hAnsi="Times New Roman" w:cs="Times New Roman"/>
              </w:rPr>
              <w:t xml:space="preserve"> </w:t>
            </w:r>
          </w:p>
        </w:tc>
        <w:tc>
          <w:tcPr>
            <w:tcW w:w="4680" w:type="dxa"/>
          </w:tcPr>
          <w:p w14:paraId="03CC4C8E" w14:textId="77777777" w:rsidR="00F30A37" w:rsidRPr="00C44DA9" w:rsidRDefault="00F30A37" w:rsidP="003B401A">
            <w:pPr>
              <w:pStyle w:val="Default"/>
              <w:spacing w:after="240"/>
              <w:jc w:val="both"/>
              <w:rPr>
                <w:rFonts w:ascii="Times New Roman" w:hAnsi="Times New Roman" w:cs="Times New Roman"/>
              </w:rPr>
            </w:pPr>
            <w:r w:rsidRPr="00C44DA9">
              <w:rPr>
                <w:rFonts w:ascii="Times New Roman" w:hAnsi="Times New Roman" w:cs="Times New Roman"/>
              </w:rPr>
              <w:t xml:space="preserve">Daca </w:t>
            </w:r>
            <w:proofErr w:type="spellStart"/>
            <w:r w:rsidRPr="00C44DA9">
              <w:rPr>
                <w:rFonts w:ascii="Times New Roman" w:hAnsi="Times New Roman" w:cs="Times New Roman"/>
              </w:rPr>
              <w:t>spredul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pietei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intre</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lunile</w:t>
            </w:r>
            <w:proofErr w:type="spellEnd"/>
            <w:r w:rsidRPr="00C44DA9">
              <w:rPr>
                <w:rFonts w:ascii="Times New Roman" w:hAnsi="Times New Roman" w:cs="Times New Roman"/>
              </w:rPr>
              <w:t xml:space="preserve"> de </w:t>
            </w:r>
            <w:proofErr w:type="spellStart"/>
            <w:r w:rsidRPr="00C44DA9">
              <w:rPr>
                <w:rFonts w:ascii="Times New Roman" w:hAnsi="Times New Roman" w:cs="Times New Roman"/>
              </w:rPr>
              <w:t>vara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cele</w:t>
            </w:r>
            <w:proofErr w:type="spellEnd"/>
            <w:r w:rsidRPr="00C44DA9">
              <w:rPr>
                <w:rFonts w:ascii="Times New Roman" w:hAnsi="Times New Roman" w:cs="Times New Roman"/>
              </w:rPr>
              <w:t xml:space="preserve"> de </w:t>
            </w:r>
            <w:proofErr w:type="spellStart"/>
            <w:r w:rsidRPr="00C44DA9">
              <w:rPr>
                <w:rFonts w:ascii="Times New Roman" w:hAnsi="Times New Roman" w:cs="Times New Roman"/>
              </w:rPr>
              <w:t>iarna</w:t>
            </w:r>
            <w:proofErr w:type="spellEnd"/>
            <w:r w:rsidRPr="00C44DA9">
              <w:rPr>
                <w:rFonts w:ascii="Times New Roman" w:hAnsi="Times New Roman" w:cs="Times New Roman"/>
              </w:rPr>
              <w:t xml:space="preserve"> nu </w:t>
            </w:r>
            <w:proofErr w:type="spellStart"/>
            <w:r w:rsidRPr="00C44DA9">
              <w:rPr>
                <w:rFonts w:ascii="Times New Roman" w:hAnsi="Times New Roman" w:cs="Times New Roman"/>
              </w:rPr>
              <w:t>este</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suficient</w:t>
            </w:r>
            <w:proofErr w:type="spellEnd"/>
            <w:r w:rsidRPr="00C44DA9">
              <w:rPr>
                <w:rFonts w:ascii="Times New Roman" w:hAnsi="Times New Roman" w:cs="Times New Roman"/>
              </w:rPr>
              <w:t xml:space="preserve"> de mare </w:t>
            </w:r>
            <w:proofErr w:type="spellStart"/>
            <w:r w:rsidRPr="00C44DA9">
              <w:rPr>
                <w:rFonts w:ascii="Times New Roman" w:hAnsi="Times New Roman" w:cs="Times New Roman"/>
              </w:rPr>
              <w:t>exista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pericolul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nerentabilitatii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depozitului</w:t>
            </w:r>
            <w:proofErr w:type="spellEnd"/>
          </w:p>
        </w:tc>
      </w:tr>
      <w:tr w:rsidR="00F30A37" w:rsidRPr="00C44DA9" w14:paraId="0C1B24B6" w14:textId="77777777" w:rsidTr="003B401A">
        <w:tc>
          <w:tcPr>
            <w:tcW w:w="9738" w:type="dxa"/>
            <w:gridSpan w:val="2"/>
          </w:tcPr>
          <w:p w14:paraId="02AEEF33" w14:textId="77777777" w:rsidR="00F30A37" w:rsidRPr="00C44DA9" w:rsidRDefault="00F30A37" w:rsidP="003B401A">
            <w:pPr>
              <w:pStyle w:val="Default"/>
              <w:spacing w:after="240"/>
              <w:jc w:val="center"/>
              <w:rPr>
                <w:rFonts w:ascii="Times New Roman" w:hAnsi="Times New Roman" w:cs="Times New Roman"/>
                <w:b/>
              </w:rPr>
            </w:pPr>
            <w:r w:rsidRPr="00C44DA9">
              <w:rPr>
                <w:rFonts w:ascii="Times New Roman" w:eastAsiaTheme="minorHAnsi" w:hAnsi="Times New Roman" w:cs="Times New Roman"/>
                <w:b/>
                <w:color w:val="auto"/>
                <w:lang w:val="ro-RO"/>
              </w:rPr>
              <w:t>Depozite tehnologice</w:t>
            </w:r>
          </w:p>
        </w:tc>
      </w:tr>
      <w:tr w:rsidR="00F30A37" w:rsidRPr="00C44DA9" w14:paraId="3888A5E7" w14:textId="77777777" w:rsidTr="003B401A">
        <w:tc>
          <w:tcPr>
            <w:tcW w:w="5058" w:type="dxa"/>
          </w:tcPr>
          <w:p w14:paraId="085C21E8"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tari</w:t>
            </w:r>
          </w:p>
        </w:tc>
        <w:tc>
          <w:tcPr>
            <w:tcW w:w="4680" w:type="dxa"/>
          </w:tcPr>
          <w:p w14:paraId="518D65D6"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w:t>
            </w:r>
            <w:proofErr w:type="spellStart"/>
            <w:r w:rsidRPr="00C44DA9">
              <w:rPr>
                <w:rFonts w:ascii="Times New Roman" w:hAnsi="Times New Roman" w:cs="Times New Roman"/>
                <w:b/>
                <w:i/>
              </w:rPr>
              <w:t>slabe</w:t>
            </w:r>
            <w:proofErr w:type="spellEnd"/>
          </w:p>
        </w:tc>
      </w:tr>
      <w:tr w:rsidR="00F30A37" w:rsidRPr="00C44DA9" w14:paraId="7B0E065E" w14:textId="77777777" w:rsidTr="003B401A">
        <w:tc>
          <w:tcPr>
            <w:tcW w:w="5058" w:type="dxa"/>
          </w:tcPr>
          <w:p w14:paraId="6D5155B9" w14:textId="77777777" w:rsidR="00F30A37" w:rsidRPr="00C44DA9" w:rsidRDefault="00F30A37" w:rsidP="003B401A">
            <w:pPr>
              <w:pStyle w:val="Default"/>
              <w:spacing w:after="240"/>
              <w:jc w:val="both"/>
              <w:rPr>
                <w:rFonts w:ascii="Times New Roman" w:hAnsi="Times New Roman" w:cs="Times New Roman"/>
              </w:rPr>
            </w:pPr>
            <w:r w:rsidRPr="00C44DA9">
              <w:rPr>
                <w:rFonts w:ascii="Times New Roman" w:hAnsi="Times New Roman" w:cs="Times New Roman"/>
              </w:rPr>
              <w:t xml:space="preserve">Instrument important in </w:t>
            </w:r>
            <w:proofErr w:type="spellStart"/>
            <w:r w:rsidRPr="00C44DA9">
              <w:rPr>
                <w:rFonts w:ascii="Times New Roman" w:hAnsi="Times New Roman" w:cs="Times New Roman"/>
              </w:rPr>
              <w:t>managementul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exploatarii</w:t>
            </w:r>
            <w:proofErr w:type="spellEnd"/>
            <w:r w:rsidRPr="00C44DA9">
              <w:rPr>
                <w:rFonts w:ascii="Times New Roman" w:hAnsi="Times New Roman" w:cs="Times New Roman"/>
              </w:rPr>
              <w:t xml:space="preserve"> optime a </w:t>
            </w:r>
            <w:proofErr w:type="spellStart"/>
            <w:r w:rsidRPr="00C44DA9">
              <w:rPr>
                <w:rFonts w:ascii="Times New Roman" w:hAnsi="Times New Roman" w:cs="Times New Roman"/>
              </w:rPr>
              <w:t>surselor</w:t>
            </w:r>
            <w:proofErr w:type="spellEnd"/>
            <w:r w:rsidRPr="00C44DA9">
              <w:rPr>
                <w:rFonts w:ascii="Times New Roman" w:hAnsi="Times New Roman" w:cs="Times New Roman"/>
              </w:rPr>
              <w:t xml:space="preserve"> de gaze </w:t>
            </w:r>
            <w:proofErr w:type="spellStart"/>
            <w:r w:rsidRPr="00C44DA9">
              <w:rPr>
                <w:rFonts w:ascii="Times New Roman" w:hAnsi="Times New Roman" w:cs="Times New Roman"/>
              </w:rPr>
              <w:t>naturale</w:t>
            </w:r>
            <w:proofErr w:type="spellEnd"/>
            <w:r w:rsidRPr="00C44DA9">
              <w:rPr>
                <w:rFonts w:ascii="Times New Roman" w:hAnsi="Times New Roman" w:cs="Times New Roman"/>
              </w:rPr>
              <w:t xml:space="preserve"> </w:t>
            </w:r>
          </w:p>
          <w:p w14:paraId="64528CFF"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Optimizarea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costurilor</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producatorului</w:t>
            </w:r>
            <w:proofErr w:type="spellEnd"/>
            <w:r w:rsidRPr="00C44DA9">
              <w:rPr>
                <w:rFonts w:ascii="Times New Roman" w:hAnsi="Times New Roman" w:cs="Times New Roman"/>
              </w:rPr>
              <w:t xml:space="preserve"> de gaze </w:t>
            </w:r>
            <w:proofErr w:type="spellStart"/>
            <w:r w:rsidRPr="00C44DA9">
              <w:rPr>
                <w:rFonts w:ascii="Times New Roman" w:hAnsi="Times New Roman" w:cs="Times New Roman"/>
              </w:rPr>
              <w:t>naturale</w:t>
            </w:r>
            <w:proofErr w:type="spellEnd"/>
          </w:p>
          <w:p w14:paraId="4DF7F6F7"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Asigura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securitatea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livrarii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clientilor</w:t>
            </w:r>
            <w:proofErr w:type="spellEnd"/>
            <w:r w:rsidRPr="00C44DA9">
              <w:rPr>
                <w:rFonts w:ascii="Times New Roman" w:hAnsi="Times New Roman" w:cs="Times New Roman"/>
              </w:rPr>
              <w:t xml:space="preserve"> </w:t>
            </w:r>
          </w:p>
        </w:tc>
        <w:tc>
          <w:tcPr>
            <w:tcW w:w="4680" w:type="dxa"/>
          </w:tcPr>
          <w:p w14:paraId="3CCA43E3"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Lipsa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accesului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tertilor</w:t>
            </w:r>
            <w:proofErr w:type="spellEnd"/>
            <w:r w:rsidRPr="00C44DA9">
              <w:rPr>
                <w:rFonts w:ascii="Times New Roman" w:hAnsi="Times New Roman" w:cs="Times New Roman"/>
              </w:rPr>
              <w:t xml:space="preserve"> la </w:t>
            </w:r>
            <w:proofErr w:type="spellStart"/>
            <w:r w:rsidRPr="00C44DA9">
              <w:rPr>
                <w:rFonts w:ascii="Times New Roman" w:hAnsi="Times New Roman" w:cs="Times New Roman"/>
              </w:rPr>
              <w:t>depozitul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tehnologic</w:t>
            </w:r>
            <w:proofErr w:type="spellEnd"/>
          </w:p>
          <w:p w14:paraId="369B335B"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Nu permite asigurarea echilibrului SNT</w:t>
            </w:r>
          </w:p>
        </w:tc>
      </w:tr>
      <w:tr w:rsidR="00F30A37" w:rsidRPr="00C44DA9" w14:paraId="4627E62D" w14:textId="77777777" w:rsidTr="003B401A">
        <w:tc>
          <w:tcPr>
            <w:tcW w:w="5058" w:type="dxa"/>
          </w:tcPr>
          <w:p w14:paraId="64173BF5"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Oportunitati</w:t>
            </w:r>
            <w:proofErr w:type="spellEnd"/>
          </w:p>
          <w:p w14:paraId="6A6410ED"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 xml:space="preserve">Satisfacerea cererii la varf de consum </w:t>
            </w:r>
          </w:p>
          <w:p w14:paraId="1BEA35A8" w14:textId="77777777" w:rsidR="00F30A37" w:rsidRPr="00C44DA9" w:rsidRDefault="00F30A37" w:rsidP="003B401A">
            <w:pPr>
              <w:pStyle w:val="Default"/>
              <w:spacing w:after="240"/>
              <w:jc w:val="both"/>
              <w:rPr>
                <w:rFonts w:ascii="Times New Roman" w:hAnsi="Times New Roman" w:cs="Times New Roman"/>
              </w:rPr>
            </w:pPr>
            <w:r w:rsidRPr="00C44DA9">
              <w:rPr>
                <w:rFonts w:ascii="Times New Roman" w:eastAsiaTheme="minorHAnsi" w:hAnsi="Times New Roman" w:cs="Times New Roman"/>
                <w:color w:val="auto"/>
                <w:lang w:val="ro-RO"/>
              </w:rPr>
              <w:t>Dezvoltarea depozitelor multiciclu</w:t>
            </w:r>
          </w:p>
        </w:tc>
        <w:tc>
          <w:tcPr>
            <w:tcW w:w="4680" w:type="dxa"/>
          </w:tcPr>
          <w:p w14:paraId="0319348B"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Pericole</w:t>
            </w:r>
            <w:proofErr w:type="spellEnd"/>
          </w:p>
          <w:p w14:paraId="7901690C" w14:textId="77777777" w:rsidR="00F30A37" w:rsidRPr="00C44DA9" w:rsidRDefault="00F30A37" w:rsidP="003B401A">
            <w:pPr>
              <w:pStyle w:val="Default"/>
              <w:spacing w:after="240"/>
              <w:rPr>
                <w:rFonts w:ascii="Times New Roman" w:hAnsi="Times New Roman" w:cs="Times New Roman"/>
              </w:rPr>
            </w:pPr>
            <w:proofErr w:type="spellStart"/>
            <w:r w:rsidRPr="00C44DA9">
              <w:rPr>
                <w:rFonts w:ascii="Times New Roman" w:hAnsi="Times New Roman" w:cs="Times New Roman"/>
              </w:rPr>
              <w:t>Inducerea</w:t>
            </w:r>
            <w:proofErr w:type="spellEnd"/>
            <w:r w:rsidRPr="00C44DA9">
              <w:rPr>
                <w:rFonts w:ascii="Times New Roman" w:hAnsi="Times New Roman" w:cs="Times New Roman"/>
              </w:rPr>
              <w:t xml:space="preserve"> in </w:t>
            </w:r>
            <w:proofErr w:type="spellStart"/>
            <w:r w:rsidRPr="00C44DA9">
              <w:rPr>
                <w:rFonts w:ascii="Times New Roman" w:hAnsi="Times New Roman" w:cs="Times New Roman"/>
              </w:rPr>
              <w:t>piata</w:t>
            </w:r>
            <w:proofErr w:type="spellEnd"/>
            <w:r w:rsidRPr="00C44DA9">
              <w:rPr>
                <w:rFonts w:ascii="Times New Roman" w:hAnsi="Times New Roman" w:cs="Times New Roman"/>
              </w:rPr>
              <w:t xml:space="preserve"> a </w:t>
            </w:r>
            <w:proofErr w:type="spellStart"/>
            <w:r w:rsidRPr="00C44DA9">
              <w:rPr>
                <w:rFonts w:ascii="Times New Roman" w:hAnsi="Times New Roman" w:cs="Times New Roman"/>
              </w:rPr>
              <w:t>unui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semnal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fals</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furnizorii</w:t>
            </w:r>
            <w:proofErr w:type="spellEnd"/>
            <w:r w:rsidRPr="00C44DA9">
              <w:rPr>
                <w:rFonts w:ascii="Times New Roman" w:hAnsi="Times New Roman" w:cs="Times New Roman"/>
              </w:rPr>
              <w:t xml:space="preserve"> nu au </w:t>
            </w:r>
            <w:proofErr w:type="spellStart"/>
            <w:r w:rsidRPr="00C44DA9">
              <w:rPr>
                <w:rFonts w:ascii="Times New Roman" w:hAnsi="Times New Roman" w:cs="Times New Roman"/>
              </w:rPr>
              <w:t>nici</w:t>
            </w:r>
            <w:proofErr w:type="spellEnd"/>
            <w:r w:rsidRPr="00C44DA9">
              <w:rPr>
                <w:rFonts w:ascii="Times New Roman" w:hAnsi="Times New Roman" w:cs="Times New Roman"/>
              </w:rPr>
              <w:t xml:space="preserve"> o </w:t>
            </w:r>
            <w:proofErr w:type="spellStart"/>
            <w:r w:rsidRPr="00C44DA9">
              <w:rPr>
                <w:rFonts w:ascii="Times New Roman" w:hAnsi="Times New Roman" w:cs="Times New Roman"/>
              </w:rPr>
              <w:t>obligatie</w:t>
            </w:r>
            <w:proofErr w:type="spellEnd"/>
            <w:r w:rsidRPr="00C44DA9">
              <w:rPr>
                <w:rFonts w:ascii="Times New Roman" w:hAnsi="Times New Roman" w:cs="Times New Roman"/>
              </w:rPr>
              <w:t xml:space="preserve"> in </w:t>
            </w:r>
            <w:proofErr w:type="spellStart"/>
            <w:r w:rsidRPr="00C44DA9">
              <w:rPr>
                <w:rFonts w:ascii="Times New Roman" w:hAnsi="Times New Roman" w:cs="Times New Roman"/>
              </w:rPr>
              <w:t>asigurarea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securitatii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livrarilor</w:t>
            </w:r>
            <w:proofErr w:type="spellEnd"/>
          </w:p>
        </w:tc>
      </w:tr>
      <w:tr w:rsidR="00F30A37" w:rsidRPr="00C44DA9" w14:paraId="7C9C1FD9" w14:textId="77777777" w:rsidTr="003B401A">
        <w:tc>
          <w:tcPr>
            <w:tcW w:w="9738" w:type="dxa"/>
            <w:gridSpan w:val="2"/>
          </w:tcPr>
          <w:p w14:paraId="03B61DA6" w14:textId="77777777" w:rsidR="00F30A37" w:rsidRPr="00C44DA9" w:rsidRDefault="00F30A37" w:rsidP="003B401A">
            <w:pPr>
              <w:pStyle w:val="Default"/>
              <w:spacing w:after="240"/>
              <w:jc w:val="center"/>
              <w:rPr>
                <w:rFonts w:ascii="Times New Roman" w:hAnsi="Times New Roman" w:cs="Times New Roman"/>
                <w:b/>
              </w:rPr>
            </w:pPr>
            <w:proofErr w:type="spellStart"/>
            <w:r w:rsidRPr="00C44DA9">
              <w:rPr>
                <w:rFonts w:ascii="Times New Roman" w:hAnsi="Times New Roman" w:cs="Times New Roman"/>
                <w:b/>
              </w:rPr>
              <w:t>Depozite</w:t>
            </w:r>
            <w:proofErr w:type="spellEnd"/>
            <w:r w:rsidRPr="00C44DA9">
              <w:rPr>
                <w:rFonts w:ascii="Times New Roman" w:hAnsi="Times New Roman" w:cs="Times New Roman"/>
                <w:b/>
              </w:rPr>
              <w:t xml:space="preserve"> </w:t>
            </w:r>
            <w:proofErr w:type="spellStart"/>
            <w:r w:rsidRPr="00C44DA9">
              <w:rPr>
                <w:rFonts w:ascii="Times New Roman" w:hAnsi="Times New Roman" w:cs="Times New Roman"/>
                <w:b/>
              </w:rPr>
              <w:t>strategice</w:t>
            </w:r>
            <w:proofErr w:type="spellEnd"/>
          </w:p>
        </w:tc>
      </w:tr>
      <w:tr w:rsidR="00F30A37" w:rsidRPr="00C44DA9" w14:paraId="5BC9C3B0" w14:textId="77777777" w:rsidTr="003B401A">
        <w:tc>
          <w:tcPr>
            <w:tcW w:w="5058" w:type="dxa"/>
          </w:tcPr>
          <w:p w14:paraId="0C7ED107"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tari</w:t>
            </w:r>
          </w:p>
        </w:tc>
        <w:tc>
          <w:tcPr>
            <w:tcW w:w="4680" w:type="dxa"/>
          </w:tcPr>
          <w:p w14:paraId="7825C37E"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w:t>
            </w:r>
            <w:proofErr w:type="spellStart"/>
            <w:r w:rsidRPr="00C44DA9">
              <w:rPr>
                <w:rFonts w:ascii="Times New Roman" w:hAnsi="Times New Roman" w:cs="Times New Roman"/>
                <w:b/>
                <w:i/>
              </w:rPr>
              <w:t>slabe</w:t>
            </w:r>
            <w:proofErr w:type="spellEnd"/>
          </w:p>
        </w:tc>
      </w:tr>
      <w:tr w:rsidR="00F30A37" w:rsidRPr="00C44DA9" w14:paraId="2510A7C2" w14:textId="77777777" w:rsidTr="003B401A">
        <w:tc>
          <w:tcPr>
            <w:tcW w:w="5058" w:type="dxa"/>
          </w:tcPr>
          <w:p w14:paraId="66652E25"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Asigurarea securitatii energetice la nivel national</w:t>
            </w:r>
          </w:p>
          <w:p w14:paraId="52A84145"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 xml:space="preserve">Satisfacerea cererii in conditii extreme </w:t>
            </w:r>
          </w:p>
          <w:p w14:paraId="1BDCC943"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Asigura echilibrul SNT</w:t>
            </w:r>
          </w:p>
          <w:p w14:paraId="0021D6FA" w14:textId="77777777" w:rsidR="00F30A37" w:rsidRPr="00C44DA9" w:rsidRDefault="00F30A37" w:rsidP="003B401A">
            <w:pPr>
              <w:pStyle w:val="Default"/>
              <w:spacing w:after="240"/>
              <w:jc w:val="both"/>
              <w:rPr>
                <w:rFonts w:ascii="Times New Roman" w:hAnsi="Times New Roman" w:cs="Times New Roman"/>
              </w:rPr>
            </w:pPr>
            <w:r w:rsidRPr="00C44DA9">
              <w:rPr>
                <w:rFonts w:ascii="Times New Roman" w:eastAsiaTheme="minorHAnsi" w:hAnsi="Times New Roman" w:cs="Times New Roman"/>
                <w:color w:val="auto"/>
                <w:lang w:val="ro-RO"/>
              </w:rPr>
              <w:t xml:space="preserve">Distributia echitabila a costurilor depozitarii intre </w:t>
            </w:r>
            <w:r w:rsidRPr="00C44DA9">
              <w:rPr>
                <w:rFonts w:ascii="Times New Roman" w:eastAsiaTheme="minorHAnsi" w:hAnsi="Times New Roman" w:cs="Times New Roman"/>
                <w:color w:val="auto"/>
                <w:lang w:val="ro-RO"/>
              </w:rPr>
              <w:lastRenderedPageBreak/>
              <w:t>participantii la piata</w:t>
            </w:r>
          </w:p>
        </w:tc>
        <w:tc>
          <w:tcPr>
            <w:tcW w:w="4680" w:type="dxa"/>
          </w:tcPr>
          <w:p w14:paraId="2D40DACF"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lastRenderedPageBreak/>
              <w:t>Depozite exclusiv sezoniere</w:t>
            </w:r>
          </w:p>
          <w:p w14:paraId="2C171490" w14:textId="77777777" w:rsidR="00F30A37" w:rsidRPr="00C44DA9" w:rsidRDefault="00F30A37" w:rsidP="003B401A">
            <w:pPr>
              <w:pStyle w:val="Default"/>
              <w:spacing w:after="24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Sursa de finantare necunoscuta</w:t>
            </w:r>
          </w:p>
          <w:p w14:paraId="0C7CA69E" w14:textId="77777777" w:rsidR="00F30A37" w:rsidRPr="00C44DA9" w:rsidRDefault="00F30A37" w:rsidP="003B401A">
            <w:pPr>
              <w:pStyle w:val="Default"/>
              <w:spacing w:after="240"/>
              <w:jc w:val="both"/>
              <w:rPr>
                <w:rFonts w:ascii="Times New Roman" w:hAnsi="Times New Roman" w:cs="Times New Roman"/>
              </w:rPr>
            </w:pPr>
          </w:p>
        </w:tc>
      </w:tr>
      <w:tr w:rsidR="00F30A37" w:rsidRPr="00C44DA9" w14:paraId="016DE2B7" w14:textId="77777777" w:rsidTr="003B401A">
        <w:tc>
          <w:tcPr>
            <w:tcW w:w="5058" w:type="dxa"/>
          </w:tcPr>
          <w:p w14:paraId="0B008556"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Oportunitati</w:t>
            </w:r>
            <w:proofErr w:type="spellEnd"/>
          </w:p>
        </w:tc>
        <w:tc>
          <w:tcPr>
            <w:tcW w:w="4680" w:type="dxa"/>
          </w:tcPr>
          <w:p w14:paraId="2E07EF23" w14:textId="77777777" w:rsidR="00F30A37" w:rsidRPr="00C44DA9" w:rsidRDefault="00F30A37" w:rsidP="003B401A">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Pericole</w:t>
            </w:r>
            <w:proofErr w:type="spellEnd"/>
          </w:p>
        </w:tc>
      </w:tr>
      <w:tr w:rsidR="00F30A37" w:rsidRPr="00C44DA9" w14:paraId="0132060B" w14:textId="77777777" w:rsidTr="003B401A">
        <w:tc>
          <w:tcPr>
            <w:tcW w:w="5058" w:type="dxa"/>
          </w:tcPr>
          <w:p w14:paraId="6F9F4784"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Existenta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unui</w:t>
            </w:r>
            <w:proofErr w:type="spellEnd"/>
            <w:r w:rsidRPr="00C44DA9">
              <w:rPr>
                <w:rFonts w:ascii="Times New Roman" w:hAnsi="Times New Roman" w:cs="Times New Roman"/>
              </w:rPr>
              <w:t xml:space="preserve"> instrument strategic </w:t>
            </w:r>
            <w:proofErr w:type="spellStart"/>
            <w:r w:rsidRPr="00C44DA9">
              <w:rPr>
                <w:rFonts w:ascii="Times New Roman" w:hAnsi="Times New Roman" w:cs="Times New Roman"/>
              </w:rPr>
              <w:t>practic</w:t>
            </w:r>
            <w:proofErr w:type="spellEnd"/>
            <w:r w:rsidRPr="00C44DA9">
              <w:rPr>
                <w:rFonts w:ascii="Times New Roman" w:hAnsi="Times New Roman" w:cs="Times New Roman"/>
              </w:rPr>
              <w:t xml:space="preserve"> </w:t>
            </w:r>
          </w:p>
          <w:p w14:paraId="4C878645"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Reducerea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costurilor</w:t>
            </w:r>
            <w:proofErr w:type="spellEnd"/>
            <w:r w:rsidRPr="00C44DA9">
              <w:rPr>
                <w:rFonts w:ascii="Times New Roman" w:hAnsi="Times New Roman" w:cs="Times New Roman"/>
              </w:rPr>
              <w:t xml:space="preserve"> la </w:t>
            </w:r>
            <w:proofErr w:type="spellStart"/>
            <w:r w:rsidRPr="00C44DA9">
              <w:rPr>
                <w:rFonts w:ascii="Times New Roman" w:hAnsi="Times New Roman" w:cs="Times New Roman"/>
              </w:rPr>
              <w:t>consumatorul</w:t>
            </w:r>
            <w:proofErr w:type="spellEnd"/>
            <w:r w:rsidRPr="00C44DA9">
              <w:rPr>
                <w:rFonts w:ascii="Times New Roman" w:hAnsi="Times New Roman" w:cs="Times New Roman"/>
              </w:rPr>
              <w:t xml:space="preserve"> final </w:t>
            </w:r>
          </w:p>
        </w:tc>
        <w:tc>
          <w:tcPr>
            <w:tcW w:w="4680" w:type="dxa"/>
          </w:tcPr>
          <w:p w14:paraId="0636D911" w14:textId="77777777" w:rsidR="00F30A37" w:rsidRPr="00C44DA9" w:rsidRDefault="00F30A37" w:rsidP="003B401A">
            <w:pPr>
              <w:pStyle w:val="Default"/>
              <w:spacing w:after="240"/>
              <w:jc w:val="both"/>
              <w:rPr>
                <w:rFonts w:ascii="Times New Roman" w:hAnsi="Times New Roman" w:cs="Times New Roman"/>
              </w:rPr>
            </w:pPr>
            <w:proofErr w:type="spellStart"/>
            <w:r w:rsidRPr="00C44DA9">
              <w:rPr>
                <w:rFonts w:ascii="Times New Roman" w:hAnsi="Times New Roman" w:cs="Times New Roman"/>
              </w:rPr>
              <w:t>Inducerea</w:t>
            </w:r>
            <w:proofErr w:type="spellEnd"/>
            <w:r w:rsidRPr="00C44DA9">
              <w:rPr>
                <w:rFonts w:ascii="Times New Roman" w:hAnsi="Times New Roman" w:cs="Times New Roman"/>
              </w:rPr>
              <w:t xml:space="preserve"> in </w:t>
            </w:r>
            <w:proofErr w:type="spellStart"/>
            <w:r w:rsidRPr="00C44DA9">
              <w:rPr>
                <w:rFonts w:ascii="Times New Roman" w:hAnsi="Times New Roman" w:cs="Times New Roman"/>
              </w:rPr>
              <w:t>piata</w:t>
            </w:r>
            <w:proofErr w:type="spellEnd"/>
            <w:r w:rsidRPr="00C44DA9">
              <w:rPr>
                <w:rFonts w:ascii="Times New Roman" w:hAnsi="Times New Roman" w:cs="Times New Roman"/>
              </w:rPr>
              <w:t xml:space="preserve"> a </w:t>
            </w:r>
            <w:proofErr w:type="spellStart"/>
            <w:r w:rsidRPr="00C44DA9">
              <w:rPr>
                <w:rFonts w:ascii="Times New Roman" w:hAnsi="Times New Roman" w:cs="Times New Roman"/>
              </w:rPr>
              <w:t>unui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semnal</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fals</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furnizorii</w:t>
            </w:r>
            <w:proofErr w:type="spellEnd"/>
            <w:r w:rsidRPr="00C44DA9">
              <w:rPr>
                <w:rFonts w:ascii="Times New Roman" w:hAnsi="Times New Roman" w:cs="Times New Roman"/>
              </w:rPr>
              <w:t xml:space="preserve"> nu au </w:t>
            </w:r>
            <w:proofErr w:type="spellStart"/>
            <w:r w:rsidRPr="00C44DA9">
              <w:rPr>
                <w:rFonts w:ascii="Times New Roman" w:hAnsi="Times New Roman" w:cs="Times New Roman"/>
              </w:rPr>
              <w:t>nici</w:t>
            </w:r>
            <w:proofErr w:type="spellEnd"/>
            <w:r w:rsidRPr="00C44DA9">
              <w:rPr>
                <w:rFonts w:ascii="Times New Roman" w:hAnsi="Times New Roman" w:cs="Times New Roman"/>
              </w:rPr>
              <w:t xml:space="preserve"> o </w:t>
            </w:r>
            <w:proofErr w:type="spellStart"/>
            <w:r w:rsidRPr="00C44DA9">
              <w:rPr>
                <w:rFonts w:ascii="Times New Roman" w:hAnsi="Times New Roman" w:cs="Times New Roman"/>
              </w:rPr>
              <w:t>obligatie</w:t>
            </w:r>
            <w:proofErr w:type="spellEnd"/>
            <w:r w:rsidRPr="00C44DA9">
              <w:rPr>
                <w:rFonts w:ascii="Times New Roman" w:hAnsi="Times New Roman" w:cs="Times New Roman"/>
              </w:rPr>
              <w:t xml:space="preserve"> in </w:t>
            </w:r>
            <w:proofErr w:type="spellStart"/>
            <w:r w:rsidRPr="00C44DA9">
              <w:rPr>
                <w:rFonts w:ascii="Times New Roman" w:hAnsi="Times New Roman" w:cs="Times New Roman"/>
              </w:rPr>
              <w:t>asigurarea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securitatii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livrarilor</w:t>
            </w:r>
            <w:proofErr w:type="spellEnd"/>
          </w:p>
        </w:tc>
      </w:tr>
      <w:tr w:rsidR="00BC1004" w:rsidRPr="00C44DA9" w14:paraId="6B5C6651" w14:textId="77777777" w:rsidTr="009023C6">
        <w:tc>
          <w:tcPr>
            <w:tcW w:w="9738" w:type="dxa"/>
            <w:gridSpan w:val="2"/>
          </w:tcPr>
          <w:p w14:paraId="771E958E" w14:textId="77777777" w:rsidR="00BC1004" w:rsidRPr="00C44DA9" w:rsidRDefault="00BC1004" w:rsidP="00BC1004">
            <w:pPr>
              <w:pStyle w:val="Default"/>
              <w:spacing w:after="240"/>
              <w:jc w:val="center"/>
              <w:rPr>
                <w:rFonts w:ascii="Times New Roman" w:hAnsi="Times New Roman" w:cs="Times New Roman"/>
                <w:b/>
              </w:rPr>
            </w:pPr>
            <w:proofErr w:type="spellStart"/>
            <w:r w:rsidRPr="00C44DA9">
              <w:rPr>
                <w:rFonts w:ascii="Times New Roman" w:hAnsi="Times New Roman" w:cs="Times New Roman"/>
                <w:b/>
              </w:rPr>
              <w:t>Depozite</w:t>
            </w:r>
            <w:proofErr w:type="spellEnd"/>
            <w:r w:rsidRPr="00C44DA9">
              <w:rPr>
                <w:rFonts w:ascii="Times New Roman" w:hAnsi="Times New Roman" w:cs="Times New Roman"/>
                <w:b/>
              </w:rPr>
              <w:t xml:space="preserve"> </w:t>
            </w:r>
            <w:proofErr w:type="spellStart"/>
            <w:r w:rsidRPr="00C44DA9">
              <w:rPr>
                <w:rFonts w:ascii="Times New Roman" w:hAnsi="Times New Roman" w:cs="Times New Roman"/>
                <w:b/>
              </w:rPr>
              <w:t>multicilu</w:t>
            </w:r>
            <w:proofErr w:type="spellEnd"/>
          </w:p>
        </w:tc>
      </w:tr>
      <w:tr w:rsidR="00BC1004" w:rsidRPr="00C44DA9" w14:paraId="60DF53E3" w14:textId="77777777" w:rsidTr="009023C6">
        <w:tc>
          <w:tcPr>
            <w:tcW w:w="5058" w:type="dxa"/>
          </w:tcPr>
          <w:p w14:paraId="52CE0EDC" w14:textId="77777777" w:rsidR="00BC1004" w:rsidRPr="00C44DA9" w:rsidRDefault="00BC1004" w:rsidP="009023C6">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tari</w:t>
            </w:r>
          </w:p>
        </w:tc>
        <w:tc>
          <w:tcPr>
            <w:tcW w:w="4680" w:type="dxa"/>
          </w:tcPr>
          <w:p w14:paraId="461CFB3E" w14:textId="77777777" w:rsidR="00BC1004" w:rsidRPr="00C44DA9" w:rsidRDefault="00BC1004" w:rsidP="009023C6">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Puncte</w:t>
            </w:r>
            <w:proofErr w:type="spellEnd"/>
            <w:r w:rsidRPr="00C44DA9">
              <w:rPr>
                <w:rFonts w:ascii="Times New Roman" w:hAnsi="Times New Roman" w:cs="Times New Roman"/>
                <w:b/>
                <w:i/>
              </w:rPr>
              <w:t xml:space="preserve"> </w:t>
            </w:r>
            <w:proofErr w:type="spellStart"/>
            <w:r w:rsidRPr="00C44DA9">
              <w:rPr>
                <w:rFonts w:ascii="Times New Roman" w:hAnsi="Times New Roman" w:cs="Times New Roman"/>
                <w:b/>
                <w:i/>
              </w:rPr>
              <w:t>slabe</w:t>
            </w:r>
            <w:proofErr w:type="spellEnd"/>
          </w:p>
        </w:tc>
      </w:tr>
      <w:tr w:rsidR="00BC1004" w:rsidRPr="00C44DA9" w14:paraId="31B3F280" w14:textId="77777777" w:rsidTr="009023C6">
        <w:tc>
          <w:tcPr>
            <w:tcW w:w="5058" w:type="dxa"/>
          </w:tcPr>
          <w:p w14:paraId="72A2078D"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 xml:space="preserve">Reducerea costului cu inmagazinarea gazelor naturale prin cresterea gradului de utilizare </w:t>
            </w:r>
          </w:p>
          <w:p w14:paraId="4D088F21"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Asigurarea securitatii energetice la nivel national</w:t>
            </w:r>
          </w:p>
          <w:p w14:paraId="5C67B5D6"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Asigura echilibrul SNT</w:t>
            </w:r>
          </w:p>
          <w:p w14:paraId="11B7AC36" w14:textId="77777777" w:rsidR="00BC1004" w:rsidRPr="00C44DA9" w:rsidRDefault="00BC1004" w:rsidP="009023C6">
            <w:pPr>
              <w:pStyle w:val="Default"/>
              <w:spacing w:after="240"/>
              <w:jc w:val="both"/>
              <w:rPr>
                <w:rFonts w:ascii="Times New Roman" w:hAnsi="Times New Roman" w:cs="Times New Roman"/>
              </w:rPr>
            </w:pPr>
          </w:p>
        </w:tc>
        <w:tc>
          <w:tcPr>
            <w:tcW w:w="4680" w:type="dxa"/>
          </w:tcPr>
          <w:p w14:paraId="4E564272"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Depozitele existente au fost proiectate ca depozite sezoniere</w:t>
            </w:r>
          </w:p>
          <w:p w14:paraId="5E3FFD68"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r w:rsidRPr="00C44DA9">
              <w:rPr>
                <w:rFonts w:ascii="Times New Roman" w:eastAsiaTheme="minorHAnsi" w:hAnsi="Times New Roman" w:cs="Times New Roman"/>
                <w:color w:val="auto"/>
                <w:lang w:val="ro-RO"/>
              </w:rPr>
              <w:t>Numarul de cicluri in depozitele in zacaminte depletate este limitat din considerente tehnologice</w:t>
            </w:r>
          </w:p>
          <w:p w14:paraId="57E9717F" w14:textId="77777777" w:rsidR="00BC1004" w:rsidRPr="00C44DA9" w:rsidRDefault="00BC1004" w:rsidP="009023C6">
            <w:pPr>
              <w:pStyle w:val="Default"/>
              <w:spacing w:after="240"/>
              <w:jc w:val="both"/>
              <w:rPr>
                <w:rFonts w:ascii="Times New Roman" w:hAnsi="Times New Roman" w:cs="Times New Roman"/>
              </w:rPr>
            </w:pPr>
          </w:p>
        </w:tc>
      </w:tr>
      <w:tr w:rsidR="00BC1004" w:rsidRPr="00C44DA9" w14:paraId="2C74F004" w14:textId="77777777" w:rsidTr="009023C6">
        <w:tc>
          <w:tcPr>
            <w:tcW w:w="5058" w:type="dxa"/>
          </w:tcPr>
          <w:p w14:paraId="5F6AD86A" w14:textId="77777777" w:rsidR="00BC1004" w:rsidRPr="00C44DA9" w:rsidRDefault="00BC1004" w:rsidP="009023C6">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Oportunitati</w:t>
            </w:r>
            <w:proofErr w:type="spellEnd"/>
          </w:p>
        </w:tc>
        <w:tc>
          <w:tcPr>
            <w:tcW w:w="4680" w:type="dxa"/>
          </w:tcPr>
          <w:p w14:paraId="20FD3207" w14:textId="77777777" w:rsidR="00BC1004" w:rsidRPr="00C44DA9" w:rsidRDefault="00BC1004" w:rsidP="009023C6">
            <w:pPr>
              <w:pStyle w:val="Default"/>
              <w:spacing w:after="240"/>
              <w:jc w:val="center"/>
              <w:rPr>
                <w:rFonts w:ascii="Times New Roman" w:hAnsi="Times New Roman" w:cs="Times New Roman"/>
                <w:b/>
                <w:i/>
              </w:rPr>
            </w:pPr>
            <w:proofErr w:type="spellStart"/>
            <w:r w:rsidRPr="00C44DA9">
              <w:rPr>
                <w:rFonts w:ascii="Times New Roman" w:hAnsi="Times New Roman" w:cs="Times New Roman"/>
                <w:b/>
                <w:i/>
              </w:rPr>
              <w:t>Pericole</w:t>
            </w:r>
            <w:proofErr w:type="spellEnd"/>
          </w:p>
        </w:tc>
      </w:tr>
      <w:tr w:rsidR="00BC1004" w:rsidRPr="00C44DA9" w14:paraId="0876FF18" w14:textId="77777777" w:rsidTr="009023C6">
        <w:tc>
          <w:tcPr>
            <w:tcW w:w="5058" w:type="dxa"/>
          </w:tcPr>
          <w:p w14:paraId="1D288925" w14:textId="77777777" w:rsidR="00BC1004" w:rsidRPr="00C44DA9" w:rsidRDefault="00BC1004" w:rsidP="00BC1004">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 xml:space="preserve">Reducerea costurilor de achizitie a gazelor naturale </w:t>
            </w:r>
          </w:p>
          <w:p w14:paraId="3722130E" w14:textId="77777777" w:rsidR="00BC1004" w:rsidRPr="00C44DA9" w:rsidRDefault="00BC1004" w:rsidP="00BC1004">
            <w:pPr>
              <w:pStyle w:val="Default"/>
              <w:spacing w:after="240"/>
              <w:ind w:left="720"/>
              <w:jc w:val="both"/>
              <w:rPr>
                <w:rFonts w:ascii="Times New Roman" w:eastAsiaTheme="minorHAnsi" w:hAnsi="Times New Roman" w:cs="Times New Roman"/>
                <w:color w:val="auto"/>
                <w:lang w:val="ro-RO"/>
              </w:rPr>
            </w:pPr>
            <w:proofErr w:type="spellStart"/>
            <w:r w:rsidRPr="00C44DA9">
              <w:rPr>
                <w:rFonts w:ascii="Times New Roman" w:hAnsi="Times New Roman" w:cs="Times New Roman"/>
              </w:rPr>
              <w:t>Reducerea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costurilor</w:t>
            </w:r>
            <w:proofErr w:type="spellEnd"/>
            <w:r w:rsidRPr="00C44DA9">
              <w:rPr>
                <w:rFonts w:ascii="Times New Roman" w:hAnsi="Times New Roman" w:cs="Times New Roman"/>
              </w:rPr>
              <w:t xml:space="preserve"> la </w:t>
            </w:r>
            <w:proofErr w:type="spellStart"/>
            <w:r w:rsidRPr="00C44DA9">
              <w:rPr>
                <w:rFonts w:ascii="Times New Roman" w:hAnsi="Times New Roman" w:cs="Times New Roman"/>
              </w:rPr>
              <w:t>consumatorul</w:t>
            </w:r>
            <w:proofErr w:type="spellEnd"/>
            <w:r w:rsidRPr="00C44DA9">
              <w:rPr>
                <w:rFonts w:ascii="Times New Roman" w:hAnsi="Times New Roman" w:cs="Times New Roman"/>
              </w:rPr>
              <w:t xml:space="preserve"> final</w:t>
            </w:r>
          </w:p>
          <w:p w14:paraId="3141C5EC" w14:textId="77777777" w:rsidR="00BC1004" w:rsidRPr="00C44DA9" w:rsidRDefault="00BC1004" w:rsidP="009023C6">
            <w:pPr>
              <w:pStyle w:val="Default"/>
              <w:spacing w:after="240"/>
              <w:jc w:val="both"/>
              <w:rPr>
                <w:rFonts w:ascii="Times New Roman" w:hAnsi="Times New Roman" w:cs="Times New Roman"/>
              </w:rPr>
            </w:pPr>
          </w:p>
        </w:tc>
        <w:tc>
          <w:tcPr>
            <w:tcW w:w="4680" w:type="dxa"/>
          </w:tcPr>
          <w:p w14:paraId="4352AD4D" w14:textId="77777777" w:rsidR="00BC1004" w:rsidRPr="00C44DA9" w:rsidRDefault="00BC1004" w:rsidP="00BC1004">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Necesitatea schimbarii cadrului legislativ</w:t>
            </w:r>
          </w:p>
          <w:p w14:paraId="55CF3026" w14:textId="77777777" w:rsidR="00BC1004" w:rsidRPr="00C44DA9" w:rsidRDefault="00BC1004" w:rsidP="00BC1004">
            <w:pPr>
              <w:pStyle w:val="Default"/>
              <w:spacing w:after="240"/>
              <w:jc w:val="both"/>
              <w:rPr>
                <w:rFonts w:ascii="Times New Roman" w:hAnsi="Times New Roman" w:cs="Times New Roman"/>
              </w:rPr>
            </w:pPr>
            <w:proofErr w:type="spellStart"/>
            <w:r w:rsidRPr="00C44DA9">
              <w:rPr>
                <w:rFonts w:ascii="Times New Roman" w:hAnsi="Times New Roman" w:cs="Times New Roman"/>
              </w:rPr>
              <w:t>Necesitatea</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schimbarii</w:t>
            </w:r>
            <w:proofErr w:type="spellEnd"/>
            <w:r w:rsidRPr="00C44DA9">
              <w:rPr>
                <w:rFonts w:ascii="Times New Roman" w:hAnsi="Times New Roman" w:cs="Times New Roman"/>
              </w:rPr>
              <w:t xml:space="preserve"> </w:t>
            </w:r>
            <w:proofErr w:type="spellStart"/>
            <w:r w:rsidRPr="00C44DA9">
              <w:rPr>
                <w:rFonts w:ascii="Times New Roman" w:hAnsi="Times New Roman" w:cs="Times New Roman"/>
              </w:rPr>
              <w:t>Metodologiilor</w:t>
            </w:r>
            <w:proofErr w:type="spellEnd"/>
            <w:r w:rsidRPr="00C44DA9">
              <w:rPr>
                <w:rFonts w:ascii="Times New Roman" w:hAnsi="Times New Roman" w:cs="Times New Roman"/>
              </w:rPr>
              <w:t xml:space="preserve"> de </w:t>
            </w:r>
            <w:proofErr w:type="spellStart"/>
            <w:r w:rsidRPr="00C44DA9">
              <w:rPr>
                <w:rFonts w:ascii="Times New Roman" w:hAnsi="Times New Roman" w:cs="Times New Roman"/>
              </w:rPr>
              <w:t>tarifare</w:t>
            </w:r>
            <w:proofErr w:type="spellEnd"/>
          </w:p>
        </w:tc>
      </w:tr>
    </w:tbl>
    <w:p w14:paraId="5824F4AA" w14:textId="77777777" w:rsidR="00F30A37" w:rsidRPr="00C44DA9" w:rsidRDefault="00F30A37" w:rsidP="00F30A37">
      <w:pPr>
        <w:pStyle w:val="Default"/>
        <w:spacing w:after="240"/>
        <w:jc w:val="both"/>
        <w:rPr>
          <w:rFonts w:ascii="Times New Roman" w:hAnsi="Times New Roman" w:cs="Times New Roman"/>
        </w:rPr>
      </w:pPr>
    </w:p>
    <w:p w14:paraId="1CCAF966" w14:textId="77777777" w:rsidR="00F30A37" w:rsidRPr="00C44DA9" w:rsidRDefault="00F30A37" w:rsidP="00F30A37">
      <w:pPr>
        <w:jc w:val="both"/>
        <w:rPr>
          <w:rFonts w:ascii="Times New Roman" w:hAnsi="Times New Roman" w:cs="Times New Roman"/>
          <w:sz w:val="24"/>
          <w:szCs w:val="24"/>
        </w:rPr>
      </w:pPr>
      <w:r w:rsidRPr="00C44DA9">
        <w:rPr>
          <w:rFonts w:ascii="Times New Roman" w:hAnsi="Times New Roman" w:cs="Times New Roman"/>
          <w:sz w:val="24"/>
          <w:szCs w:val="24"/>
        </w:rPr>
        <w:t xml:space="preserve">Analiza SWOT arata ca fiecare din cele trei tipuri de depozite prezinta puncte tari si puncte slabe, determinand posibilitatea fructificarii unor oportunitati si evitarii unor pericole. Realizarea unui mix intre aceste tipuri de depozite ar aduce cu siguranta optimul intre vectorii: </w:t>
      </w:r>
      <w:r w:rsidRPr="00C44DA9">
        <w:rPr>
          <w:rFonts w:ascii="Times New Roman" w:hAnsi="Times New Roman" w:cs="Times New Roman"/>
          <w:i/>
          <w:sz w:val="24"/>
          <w:szCs w:val="24"/>
        </w:rPr>
        <w:t>securitatea livrarilor-impactul costurilor depozitarii asupra pretului-asigurarea competitivitatii in piata</w:t>
      </w:r>
      <w:r w:rsidRPr="00C44DA9">
        <w:rPr>
          <w:rFonts w:ascii="Times New Roman" w:hAnsi="Times New Roman" w:cs="Times New Roman"/>
          <w:sz w:val="24"/>
          <w:szCs w:val="24"/>
        </w:rPr>
        <w:t xml:space="preserve">. </w:t>
      </w:r>
    </w:p>
    <w:p w14:paraId="31CE7727" w14:textId="77777777" w:rsidR="00F30A37" w:rsidRPr="00C44DA9" w:rsidRDefault="00F30A37" w:rsidP="00F30A37">
      <w:pPr>
        <w:jc w:val="both"/>
        <w:rPr>
          <w:rFonts w:ascii="Times New Roman" w:hAnsi="Times New Roman" w:cs="Times New Roman"/>
          <w:sz w:val="24"/>
          <w:szCs w:val="24"/>
        </w:rPr>
      </w:pPr>
    </w:p>
    <w:p w14:paraId="58BDD661" w14:textId="77777777" w:rsidR="00F30A37" w:rsidRPr="00C44DA9" w:rsidRDefault="00F30A37" w:rsidP="00F30A37">
      <w:pPr>
        <w:jc w:val="both"/>
        <w:rPr>
          <w:rFonts w:ascii="Times New Roman" w:hAnsi="Times New Roman" w:cs="Times New Roman"/>
          <w:sz w:val="24"/>
          <w:szCs w:val="24"/>
        </w:rPr>
      </w:pPr>
      <w:r w:rsidRPr="00C44DA9">
        <w:rPr>
          <w:rFonts w:ascii="Times New Roman" w:hAnsi="Times New Roman" w:cs="Times New Roman"/>
          <w:sz w:val="24"/>
          <w:szCs w:val="24"/>
        </w:rPr>
        <w:t>Descrierea modului in care ar putea sa functioneze aceste tipuri de depozite:</w:t>
      </w:r>
    </w:p>
    <w:p w14:paraId="05D61E75" w14:textId="77777777" w:rsidR="00F30A37" w:rsidRPr="00C44DA9" w:rsidRDefault="00F30A37" w:rsidP="00F30A37">
      <w:pPr>
        <w:pStyle w:val="ListParagraph"/>
        <w:numPr>
          <w:ilvl w:val="0"/>
          <w:numId w:val="7"/>
        </w:numPr>
        <w:jc w:val="both"/>
        <w:rPr>
          <w:rFonts w:ascii="Times New Roman" w:hAnsi="Times New Roman" w:cs="Times New Roman"/>
          <w:b/>
          <w:i/>
          <w:sz w:val="24"/>
          <w:szCs w:val="24"/>
        </w:rPr>
      </w:pPr>
      <w:r w:rsidRPr="00C44DA9">
        <w:rPr>
          <w:rFonts w:ascii="Times New Roman" w:hAnsi="Times New Roman" w:cs="Times New Roman"/>
          <w:b/>
          <w:i/>
          <w:sz w:val="24"/>
          <w:szCs w:val="24"/>
        </w:rPr>
        <w:t>Depozite nereglementate</w:t>
      </w:r>
    </w:p>
    <w:p w14:paraId="025B3278"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 xml:space="preserve">Depozite care sunt operate de catre un operator, care poate sa activeze si ca operator pe piata reglementata. </w:t>
      </w:r>
    </w:p>
    <w:p w14:paraId="7FABCF66"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 xml:space="preserve">Accesul la aceste depozite se face pe baza unor proceduri transparente, obligate a fi elaborate si publicate de catre operator, tarifele fiind unele negociate intre parti. Folosirea depozitelor cu </w:t>
      </w:r>
      <w:r w:rsidRPr="00C44DA9">
        <w:rPr>
          <w:rFonts w:ascii="Times New Roman" w:hAnsi="Times New Roman" w:cs="Times New Roman"/>
          <w:sz w:val="24"/>
          <w:szCs w:val="24"/>
        </w:rPr>
        <w:lastRenderedPageBreak/>
        <w:t>caracter sezonier sau multiciclu este o optiune care se stabileste in functie de necesitatile, cerintele si oportunitatile din piata.</w:t>
      </w:r>
    </w:p>
    <w:p w14:paraId="7D4089E5"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Operatorul trebuie sa fie licentiat.</w:t>
      </w:r>
    </w:p>
    <w:p w14:paraId="2FF7011E" w14:textId="77777777" w:rsidR="00F30A37" w:rsidRPr="00C44DA9" w:rsidRDefault="00F30A37" w:rsidP="00F30A37">
      <w:pPr>
        <w:pStyle w:val="ListParagraph"/>
        <w:jc w:val="both"/>
        <w:rPr>
          <w:rFonts w:ascii="Times New Roman" w:hAnsi="Times New Roman" w:cs="Times New Roman"/>
          <w:sz w:val="24"/>
          <w:szCs w:val="24"/>
        </w:rPr>
      </w:pPr>
    </w:p>
    <w:p w14:paraId="31F2972B" w14:textId="77777777" w:rsidR="00F30A37" w:rsidRPr="00C44DA9" w:rsidRDefault="00F30A37" w:rsidP="00F30A37">
      <w:pPr>
        <w:pStyle w:val="ListParagraph"/>
        <w:numPr>
          <w:ilvl w:val="0"/>
          <w:numId w:val="7"/>
        </w:numPr>
        <w:jc w:val="both"/>
        <w:rPr>
          <w:rFonts w:ascii="Times New Roman" w:hAnsi="Times New Roman" w:cs="Times New Roman"/>
          <w:b/>
          <w:i/>
          <w:sz w:val="24"/>
          <w:szCs w:val="24"/>
        </w:rPr>
      </w:pPr>
      <w:r w:rsidRPr="00C44DA9">
        <w:rPr>
          <w:rFonts w:ascii="Times New Roman" w:hAnsi="Times New Roman" w:cs="Times New Roman"/>
          <w:b/>
          <w:i/>
          <w:sz w:val="24"/>
          <w:szCs w:val="24"/>
        </w:rPr>
        <w:t>Depozite tehnologice</w:t>
      </w:r>
    </w:p>
    <w:p w14:paraId="429E1A19"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Depozite care apartin producatorului de gaze naturale sunt exploatate si operate de catre acesta pentru necesitatile proprii. Nu este permis accesul la aceste depozite de catre o tarta parte. Folosirea depozitelor cu caracter sezonier sau multiciclu este o optiune care ia in considerare necesitatile tehnologice ale producatorului.</w:t>
      </w:r>
    </w:p>
    <w:p w14:paraId="465C03E1"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Nu este necesara o licenta de inmagazinare.</w:t>
      </w:r>
    </w:p>
    <w:p w14:paraId="530D9D90"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Capacitatea acestui depozit trebuie astfel stabilita incat sa nu induca disfunctionalitati in functionarea pietei libere.</w:t>
      </w:r>
    </w:p>
    <w:p w14:paraId="4C627A73"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Neacoperirea in ultimii ani a capacitatii de inmagazinare disponibila in Romania, demonstreaza disponibilitatea si necesitatea regandirii sistemelor de inmagazinare.</w:t>
      </w:r>
    </w:p>
    <w:p w14:paraId="79005F25" w14:textId="77777777" w:rsidR="00F30A37" w:rsidRPr="00C44DA9" w:rsidRDefault="00F30A37" w:rsidP="00F30A37">
      <w:pPr>
        <w:pStyle w:val="ListParagraph"/>
        <w:jc w:val="both"/>
        <w:rPr>
          <w:rFonts w:ascii="Times New Roman" w:hAnsi="Times New Roman" w:cs="Times New Roman"/>
          <w:sz w:val="24"/>
          <w:szCs w:val="24"/>
        </w:rPr>
      </w:pPr>
    </w:p>
    <w:p w14:paraId="1E4F18B0" w14:textId="77777777" w:rsidR="00F30A37" w:rsidRPr="00C44DA9" w:rsidRDefault="00F30A37" w:rsidP="00F30A37">
      <w:pPr>
        <w:pStyle w:val="ListParagraph"/>
        <w:numPr>
          <w:ilvl w:val="0"/>
          <w:numId w:val="7"/>
        </w:numPr>
        <w:jc w:val="both"/>
        <w:rPr>
          <w:rFonts w:ascii="Times New Roman" w:hAnsi="Times New Roman" w:cs="Times New Roman"/>
          <w:b/>
          <w:i/>
          <w:sz w:val="24"/>
          <w:szCs w:val="24"/>
        </w:rPr>
      </w:pPr>
      <w:r w:rsidRPr="00C44DA9">
        <w:rPr>
          <w:rFonts w:ascii="Times New Roman" w:hAnsi="Times New Roman" w:cs="Times New Roman"/>
          <w:b/>
          <w:i/>
          <w:sz w:val="24"/>
          <w:szCs w:val="24"/>
        </w:rPr>
        <w:t>Depozite strategice</w:t>
      </w:r>
    </w:p>
    <w:p w14:paraId="5B72D05B"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In cadrul depozitului strategic nu este permis accesul tertilor. Depozitele au caracter sezonier. Operarea acestora se face pe baza de licenta.</w:t>
      </w:r>
    </w:p>
    <w:p w14:paraId="5EB02AA5"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Capacitatea acestui depozit trebuie, astfel stabilita incat sa satisfaca necesitatile strategice.</w:t>
      </w:r>
    </w:p>
    <w:p w14:paraId="2760D1E3" w14:textId="77777777" w:rsidR="00F30A37" w:rsidRPr="00C44DA9" w:rsidRDefault="00F30A37" w:rsidP="00F30A37">
      <w:pPr>
        <w:pStyle w:val="ListParagraph"/>
        <w:jc w:val="both"/>
        <w:rPr>
          <w:rFonts w:ascii="Times New Roman" w:hAnsi="Times New Roman" w:cs="Times New Roman"/>
          <w:sz w:val="24"/>
          <w:szCs w:val="24"/>
        </w:rPr>
      </w:pPr>
    </w:p>
    <w:p w14:paraId="4860B20E" w14:textId="77777777" w:rsidR="00F30A37" w:rsidRPr="00C44DA9" w:rsidRDefault="00F30A37" w:rsidP="00F30A37">
      <w:pPr>
        <w:pStyle w:val="ListParagraph"/>
        <w:jc w:val="both"/>
        <w:rPr>
          <w:rFonts w:ascii="Times New Roman" w:hAnsi="Times New Roman" w:cs="Times New Roman"/>
          <w:sz w:val="24"/>
          <w:szCs w:val="24"/>
        </w:rPr>
      </w:pPr>
      <w:r w:rsidRPr="00C44DA9">
        <w:rPr>
          <w:rFonts w:ascii="Times New Roman" w:hAnsi="Times New Roman" w:cs="Times New Roman"/>
          <w:sz w:val="24"/>
          <w:szCs w:val="24"/>
        </w:rPr>
        <w:t>Modul de functionare a acestui depozit poate sa ia in considerare urmatoarele modele:</w:t>
      </w:r>
    </w:p>
    <w:p w14:paraId="409B8C97" w14:textId="77777777" w:rsidR="00F30A37" w:rsidRPr="00C44DA9" w:rsidRDefault="00F30A37" w:rsidP="00F30A37">
      <w:pPr>
        <w:pStyle w:val="ListParagraph"/>
        <w:ind w:left="1440"/>
        <w:jc w:val="both"/>
        <w:rPr>
          <w:rFonts w:ascii="Times New Roman" w:hAnsi="Times New Roman" w:cs="Times New Roman"/>
          <w:i/>
          <w:sz w:val="24"/>
          <w:szCs w:val="24"/>
        </w:rPr>
      </w:pPr>
    </w:p>
    <w:p w14:paraId="2A6D5DF7" w14:textId="77777777" w:rsidR="00F30A37" w:rsidRPr="00C44DA9" w:rsidRDefault="00F30A37" w:rsidP="00F30A37">
      <w:pPr>
        <w:pStyle w:val="ListParagraph"/>
        <w:ind w:left="1440"/>
        <w:jc w:val="both"/>
        <w:rPr>
          <w:rFonts w:ascii="Times New Roman" w:hAnsi="Times New Roman" w:cs="Times New Roman"/>
          <w:sz w:val="24"/>
          <w:szCs w:val="24"/>
        </w:rPr>
      </w:pPr>
    </w:p>
    <w:p w14:paraId="40BA8FCB" w14:textId="77777777" w:rsidR="00F30A37" w:rsidRPr="00C44DA9" w:rsidRDefault="00F30A37" w:rsidP="00F30A37">
      <w:pPr>
        <w:pStyle w:val="ListParagraph"/>
        <w:numPr>
          <w:ilvl w:val="0"/>
          <w:numId w:val="8"/>
        </w:numPr>
        <w:jc w:val="both"/>
        <w:rPr>
          <w:rFonts w:ascii="Times New Roman" w:hAnsi="Times New Roman" w:cs="Times New Roman"/>
          <w:i/>
          <w:sz w:val="24"/>
          <w:szCs w:val="24"/>
        </w:rPr>
      </w:pPr>
      <w:r w:rsidRPr="00C44DA9">
        <w:rPr>
          <w:rFonts w:ascii="Times New Roman" w:hAnsi="Times New Roman" w:cs="Times New Roman"/>
          <w:i/>
          <w:sz w:val="24"/>
          <w:szCs w:val="24"/>
        </w:rPr>
        <w:t xml:space="preserve">Constituirea stocului strategic de gaze, intr-un depozit existent, declarat strategic, de catre o entitate asociativa, care reuneste toti participantii la piata de gaze naturale </w:t>
      </w:r>
    </w:p>
    <w:p w14:paraId="502B2806"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 xml:space="preserve">obligatia instituita prin lege, pentru toti participantii la piata, de a se asocia in Asociatia Gazistilor, de a achita o cotizatie (taxa) la aceasta asociatie, care va constitui modul de finantare al stocului de gaze strategic </w:t>
      </w:r>
    </w:p>
    <w:p w14:paraId="22AB60BF"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Asociatia va functiona pe principiul autofinantarii;</w:t>
      </w:r>
    </w:p>
    <w:p w14:paraId="23AB4ED0" w14:textId="70448582"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depozitele raman in proprietatea SNGN ROMGAZ SA</w:t>
      </w:r>
      <w:r w:rsidR="008B7394" w:rsidRPr="00C44DA9">
        <w:rPr>
          <w:rFonts w:ascii="Times New Roman" w:hAnsi="Times New Roman" w:cs="Times New Roman"/>
          <w:sz w:val="24"/>
          <w:szCs w:val="24"/>
        </w:rPr>
        <w:t>/DEPOGAZ Tg Mures</w:t>
      </w:r>
      <w:r w:rsidRPr="00C44DA9">
        <w:rPr>
          <w:rFonts w:ascii="Times New Roman" w:hAnsi="Times New Roman" w:cs="Times New Roman"/>
          <w:sz w:val="24"/>
          <w:szCs w:val="24"/>
        </w:rPr>
        <w:t>;</w:t>
      </w:r>
    </w:p>
    <w:p w14:paraId="2C47EE9D"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folosirea gazelor din depozitele strategice se face la dispozitia operatorului de piata, alocarea fiind realizata de catre acesta si facturarea se va face de catre Asociatie.</w:t>
      </w:r>
    </w:p>
    <w:p w14:paraId="5E99BDB2"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necesarea constituirii stocului strategic este prioritara oricarui alt tip de vanzare/consum, exceptie facand cantitatile de gaze necesare pentru consumului tehnologic al operatorilor.</w:t>
      </w:r>
    </w:p>
    <w:p w14:paraId="4B0F4C80"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din productia interna necesara pentru constituirea stocului strategic va fi furnizata de catre toti producatorii de gaze din Romania conform cotei de piata detinuta si va fi platitat conform pretului de referinta stabilit de catre ANRM pentru calcul redeventei.</w:t>
      </w:r>
    </w:p>
    <w:p w14:paraId="24F6A77D"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lastRenderedPageBreak/>
        <w:t>cantitatea de gaze din import necesara va fi furnizata de catre importatorii de gaze din Romania in baza unor licitatii publice organizate anual, de catre Asociatia Gazistilor.</w:t>
      </w:r>
    </w:p>
    <w:p w14:paraId="258429D9" w14:textId="77777777" w:rsidR="00F30A37" w:rsidRPr="00C44DA9" w:rsidRDefault="00F30A37" w:rsidP="00F30A37">
      <w:pPr>
        <w:pStyle w:val="ListParagraph"/>
        <w:ind w:left="1635"/>
        <w:jc w:val="both"/>
        <w:rPr>
          <w:rFonts w:ascii="Times New Roman" w:hAnsi="Times New Roman" w:cs="Times New Roman"/>
          <w:sz w:val="24"/>
          <w:szCs w:val="24"/>
        </w:rPr>
      </w:pPr>
    </w:p>
    <w:p w14:paraId="5A462F97" w14:textId="77777777" w:rsidR="00F30A37" w:rsidRPr="00C44DA9" w:rsidRDefault="00F30A37" w:rsidP="00F30A37">
      <w:pPr>
        <w:pStyle w:val="ListParagraph"/>
        <w:numPr>
          <w:ilvl w:val="0"/>
          <w:numId w:val="8"/>
        </w:numPr>
        <w:jc w:val="both"/>
        <w:rPr>
          <w:rFonts w:ascii="Times New Roman" w:hAnsi="Times New Roman" w:cs="Times New Roman"/>
          <w:i/>
          <w:sz w:val="24"/>
          <w:szCs w:val="24"/>
        </w:rPr>
      </w:pPr>
      <w:r w:rsidRPr="00C44DA9">
        <w:rPr>
          <w:rFonts w:ascii="Times New Roman" w:hAnsi="Times New Roman" w:cs="Times New Roman"/>
          <w:i/>
          <w:sz w:val="24"/>
          <w:szCs w:val="24"/>
        </w:rPr>
        <w:t xml:space="preserve">Construirea unui depozit strategic, constituirea stocului strategic de gaze de catre o entitate asociativa, care reuneste toti participantii la piata de gaze naturale </w:t>
      </w:r>
    </w:p>
    <w:p w14:paraId="519C91D1"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 xml:space="preserve">obligatia instituita prin lege, pentru toti participantii la piata, de a se asocia in Asociatia Gazistilor, de a achita o cotizatie (taxa) la aceasta asociatie, care va constitui modul de finantare al stocului de gaze strategic </w:t>
      </w:r>
    </w:p>
    <w:p w14:paraId="7E92D038"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Asociatia va functiona pe principiul autofinantarii;</w:t>
      </w:r>
    </w:p>
    <w:p w14:paraId="614AF79E"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Asociatia urmeaza sa-si construiasca propriul de depozit de inmagazinare;</w:t>
      </w:r>
    </w:p>
    <w:p w14:paraId="140A4B3B"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 xml:space="preserve">operarea depozitului se realizeaza de catre Asocitia Gazistilor; </w:t>
      </w:r>
    </w:p>
    <w:p w14:paraId="69F4E050"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folosirea gazelor din depozitele strategice se face la dispozitia operatorului de piata, alocarea fiind realizata de catre acesta si facturarea se va face de catre Asociatie.</w:t>
      </w:r>
    </w:p>
    <w:p w14:paraId="724E3AA5"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necesarea constituirii stocului strategic este prioritara oricarui alt tip de vanzare/consum, exceptie facand cantitatile de gaze necesare pentru consumul tehnologic al operatorilor.</w:t>
      </w:r>
    </w:p>
    <w:p w14:paraId="3E2CC720"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din productia interna necesara pentru constituirea stocului strategic va fi furnizata de catre toti producatorii de gaze din Romania conform cotei de piata detinuta si va fi platitat conform pretului de referinta stabilit de catre ANRM pentru calcul redeventei.</w:t>
      </w:r>
    </w:p>
    <w:p w14:paraId="56DFE1C7"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din import necesara va fi furnizata de catre importatorii de gaze din Romania in baza unor licitatii publice organizate anual, de catre Asociatia Gazistilor.</w:t>
      </w:r>
    </w:p>
    <w:p w14:paraId="65E57040" w14:textId="77777777" w:rsidR="00F30A37" w:rsidRPr="00C44DA9" w:rsidRDefault="00F30A37" w:rsidP="00F30A37">
      <w:pPr>
        <w:pStyle w:val="ListParagraph"/>
        <w:numPr>
          <w:ilvl w:val="0"/>
          <w:numId w:val="8"/>
        </w:numPr>
        <w:jc w:val="both"/>
        <w:rPr>
          <w:rFonts w:ascii="Times New Roman" w:hAnsi="Times New Roman" w:cs="Times New Roman"/>
          <w:i/>
          <w:sz w:val="24"/>
          <w:szCs w:val="24"/>
        </w:rPr>
      </w:pPr>
      <w:r w:rsidRPr="00C44DA9">
        <w:rPr>
          <w:rFonts w:ascii="Times New Roman" w:hAnsi="Times New Roman" w:cs="Times New Roman"/>
          <w:i/>
          <w:sz w:val="24"/>
          <w:szCs w:val="24"/>
        </w:rPr>
        <w:t>Stocul de gaze strategic se constituie ca rezerva de stat, cu finantare de la bugetul de stat</w:t>
      </w:r>
    </w:p>
    <w:p w14:paraId="2E1022BD"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finantarea constituirii stocului si costurile de operare se va realiza de la bugetul de stat;</w:t>
      </w:r>
    </w:p>
    <w:p w14:paraId="3C117E2F"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depozitele raman in proprietatea SNGN ROMGAZ SA;</w:t>
      </w:r>
    </w:p>
    <w:p w14:paraId="06229C88" w14:textId="3F40D3D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 xml:space="preserve">operarea depozitului se realizeaza de </w:t>
      </w:r>
      <w:r w:rsidR="008B7394" w:rsidRPr="00C44DA9">
        <w:rPr>
          <w:rFonts w:ascii="Times New Roman" w:hAnsi="Times New Roman" w:cs="Times New Roman"/>
          <w:sz w:val="24"/>
          <w:szCs w:val="24"/>
        </w:rPr>
        <w:t>un operator depozit</w:t>
      </w:r>
      <w:r w:rsidRPr="00C44DA9">
        <w:rPr>
          <w:rFonts w:ascii="Times New Roman" w:hAnsi="Times New Roman" w:cs="Times New Roman"/>
          <w:sz w:val="24"/>
          <w:szCs w:val="24"/>
        </w:rPr>
        <w:t xml:space="preserve">, pe baza unui contract de prestari servicii cu Ministerul Finantelor; </w:t>
      </w:r>
    </w:p>
    <w:p w14:paraId="78DBBD82"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completarea Legii Rezervei de Stat cu precizari privind rezerva de stat pentru gaze naturale, modul de constituire si accesare a rezervei;</w:t>
      </w:r>
    </w:p>
    <w:p w14:paraId="21021598"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capacitatea depozitului se va aproba de Comisia de coordonare pentru asigurarea siguranţei în aprovizionarea cu gaze naturale. Comisia va aproba procentul intern - import care va exista in depozit, astfel incat pretul acestor gaze sa fie suficient de mare, incat sa determine participantii pe piata sa si creze proprile rezerve si sa nu fie interesati sa apeleze la aceste depozite, decat in situatii cu adevarat exceptionale. Acest fapt determina costuri mai reduse cu depozitele strategice.</w:t>
      </w:r>
    </w:p>
    <w:p w14:paraId="68033B50" w14:textId="7E44BBE6"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lastRenderedPageBreak/>
        <w:t xml:space="preserve">folosirea gazelor din depozitele strategice se face la dispozitia Dispeceratului National, alocarea gazelor fiind realizata de catre Operatorul de Piata si facturarea se va face de catre </w:t>
      </w:r>
      <w:r w:rsidR="008B7394" w:rsidRPr="00C44DA9">
        <w:rPr>
          <w:rFonts w:ascii="Times New Roman" w:hAnsi="Times New Roman" w:cs="Times New Roman"/>
          <w:sz w:val="24"/>
          <w:szCs w:val="24"/>
        </w:rPr>
        <w:t>un operator depozit</w:t>
      </w:r>
      <w:r w:rsidRPr="00C44DA9">
        <w:rPr>
          <w:rFonts w:ascii="Times New Roman" w:hAnsi="Times New Roman" w:cs="Times New Roman"/>
          <w:sz w:val="24"/>
          <w:szCs w:val="24"/>
        </w:rPr>
        <w:t>, mandata sa incaseze banii pe gaze si sa i verse la bugetul de stat.</w:t>
      </w:r>
    </w:p>
    <w:p w14:paraId="5F0756C2"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necesarea constituirii stocului strategic este prioritara oricarui alt tip de vanzare/consum, exceptie facand cantitatile de gaze necesare pentru consumului tehnologic al operatorilor.</w:t>
      </w:r>
    </w:p>
    <w:p w14:paraId="3798437E"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din productia interna necesara pentru constituirea stocului strategic va fi furnizata de catre toti producatorii de gaze din Romania conform cotei de piata anuala detinuta in anul anterior si va fi platita conform pretului de referinta stabilit de catre ANRM pentru calcul redeventei.</w:t>
      </w:r>
    </w:p>
    <w:p w14:paraId="67620BA4" w14:textId="77777777" w:rsidR="00F30A37" w:rsidRPr="00C44DA9" w:rsidRDefault="00F30A37" w:rsidP="00F30A37">
      <w:pPr>
        <w:pStyle w:val="ListParagraph"/>
        <w:numPr>
          <w:ilvl w:val="0"/>
          <w:numId w:val="4"/>
        </w:numPr>
        <w:jc w:val="both"/>
        <w:rPr>
          <w:rFonts w:ascii="Times New Roman" w:hAnsi="Times New Roman" w:cs="Times New Roman"/>
          <w:sz w:val="24"/>
          <w:szCs w:val="24"/>
        </w:rPr>
      </w:pPr>
      <w:r w:rsidRPr="00C44DA9">
        <w:rPr>
          <w:rFonts w:ascii="Times New Roman" w:hAnsi="Times New Roman" w:cs="Times New Roman"/>
          <w:sz w:val="24"/>
          <w:szCs w:val="24"/>
        </w:rPr>
        <w:t>cantitatea de gaze din import necesara va fi furnizata de catre importatorii de gaze din Romania in baza unor licitatii publice organizate anual, de catre operatorul depozitului.</w:t>
      </w:r>
    </w:p>
    <w:p w14:paraId="37658EBC" w14:textId="77777777" w:rsidR="00F30A37" w:rsidRPr="007E1787" w:rsidRDefault="00F30A37" w:rsidP="00F30A37">
      <w:pPr>
        <w:pStyle w:val="ListParagraph"/>
        <w:ind w:left="1635"/>
        <w:jc w:val="both"/>
        <w:rPr>
          <w:rFonts w:ascii="Times New Roman" w:hAnsi="Times New Roman" w:cs="Times New Roman"/>
          <w:sz w:val="24"/>
          <w:szCs w:val="24"/>
        </w:rPr>
      </w:pPr>
    </w:p>
    <w:p w14:paraId="4E219B50" w14:textId="77777777" w:rsidR="00F30A37" w:rsidRPr="00CF5880" w:rsidRDefault="00F30A37" w:rsidP="00F30A37">
      <w:pPr>
        <w:ind w:left="720" w:hanging="720"/>
        <w:jc w:val="both"/>
        <w:rPr>
          <w:rFonts w:ascii="Times New Roman" w:hAnsi="Times New Roman" w:cs="Times New Roman"/>
          <w:sz w:val="24"/>
          <w:szCs w:val="24"/>
        </w:rPr>
      </w:pPr>
      <w:r w:rsidRPr="00CF5880">
        <w:rPr>
          <w:rFonts w:ascii="Times New Roman" w:hAnsi="Times New Roman" w:cs="Times New Roman"/>
          <w:sz w:val="24"/>
          <w:szCs w:val="24"/>
        </w:rPr>
        <w:t>Analiza SWOT a metodelor considerate</w:t>
      </w:r>
    </w:p>
    <w:tbl>
      <w:tblPr>
        <w:tblStyle w:val="TableGrid"/>
        <w:tblW w:w="9040" w:type="dxa"/>
        <w:tblLook w:val="01E0" w:firstRow="1" w:lastRow="1" w:firstColumn="1" w:lastColumn="1" w:noHBand="0" w:noVBand="0"/>
      </w:tblPr>
      <w:tblGrid>
        <w:gridCol w:w="1390"/>
        <w:gridCol w:w="2970"/>
        <w:gridCol w:w="2340"/>
        <w:gridCol w:w="2340"/>
      </w:tblGrid>
      <w:tr w:rsidR="00F30A37" w:rsidRPr="00CF5880" w14:paraId="49218043" w14:textId="77777777" w:rsidTr="003B401A">
        <w:tc>
          <w:tcPr>
            <w:tcW w:w="1390" w:type="dxa"/>
          </w:tcPr>
          <w:p w14:paraId="7A501DCE" w14:textId="77777777" w:rsidR="00F30A37" w:rsidRPr="00CF5880" w:rsidRDefault="00F30A37" w:rsidP="003B401A">
            <w:pPr>
              <w:jc w:val="center"/>
              <w:rPr>
                <w:rFonts w:ascii="Times New Roman" w:hAnsi="Times New Roman" w:cs="Times New Roman"/>
                <w:b/>
                <w:sz w:val="24"/>
                <w:szCs w:val="24"/>
              </w:rPr>
            </w:pPr>
          </w:p>
        </w:tc>
        <w:tc>
          <w:tcPr>
            <w:tcW w:w="2970" w:type="dxa"/>
          </w:tcPr>
          <w:p w14:paraId="6E946E8E" w14:textId="77777777" w:rsidR="00F30A37" w:rsidRPr="00CF5880"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Autofinantare stocului si prestarii servicilor de operare a depozitului de catre Asociatia Gazistilor</w:t>
            </w:r>
          </w:p>
        </w:tc>
        <w:tc>
          <w:tcPr>
            <w:tcW w:w="2340" w:type="dxa"/>
          </w:tcPr>
          <w:p w14:paraId="4F622E34" w14:textId="77777777" w:rsidR="00F30A37"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Autofinantare construirii depozitului strategic si a stocului de catre Asociatia Gazistilor</w:t>
            </w:r>
          </w:p>
        </w:tc>
        <w:tc>
          <w:tcPr>
            <w:tcW w:w="2340" w:type="dxa"/>
          </w:tcPr>
          <w:p w14:paraId="04935B09" w14:textId="77777777" w:rsidR="00F30A37"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 xml:space="preserve">Finantare constituirii stocului si prestarii servicilor de operare a depozitului de la Bugetul Rezervei de Stat </w:t>
            </w:r>
          </w:p>
          <w:p w14:paraId="24180917" w14:textId="77777777" w:rsidR="00F30A37" w:rsidRPr="00CF5880" w:rsidRDefault="00F30A37" w:rsidP="003B401A">
            <w:pPr>
              <w:jc w:val="center"/>
              <w:rPr>
                <w:rFonts w:ascii="Times New Roman" w:hAnsi="Times New Roman" w:cs="Times New Roman"/>
                <w:b/>
                <w:sz w:val="24"/>
                <w:szCs w:val="24"/>
              </w:rPr>
            </w:pPr>
          </w:p>
        </w:tc>
      </w:tr>
      <w:tr w:rsidR="00F30A37" w:rsidRPr="00CF5880" w14:paraId="2FCAC72E" w14:textId="77777777" w:rsidTr="003B401A">
        <w:tc>
          <w:tcPr>
            <w:tcW w:w="1390" w:type="dxa"/>
          </w:tcPr>
          <w:p w14:paraId="25425A11" w14:textId="77777777" w:rsidR="00F30A37" w:rsidRPr="00CF5880"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MASURA</w:t>
            </w:r>
          </w:p>
        </w:tc>
        <w:tc>
          <w:tcPr>
            <w:tcW w:w="2970" w:type="dxa"/>
          </w:tcPr>
          <w:p w14:paraId="7D85FBD7" w14:textId="77777777" w:rsidR="00F30A37"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VIABILA</w:t>
            </w:r>
          </w:p>
        </w:tc>
        <w:tc>
          <w:tcPr>
            <w:tcW w:w="2340" w:type="dxa"/>
          </w:tcPr>
          <w:p w14:paraId="181B53C1" w14:textId="77777777" w:rsidR="00F30A37"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VIABILA</w:t>
            </w:r>
          </w:p>
        </w:tc>
        <w:tc>
          <w:tcPr>
            <w:tcW w:w="2340" w:type="dxa"/>
          </w:tcPr>
          <w:p w14:paraId="6B68D546" w14:textId="77777777" w:rsidR="00F30A37" w:rsidRDefault="00F30A37" w:rsidP="003B401A">
            <w:pPr>
              <w:jc w:val="center"/>
              <w:rPr>
                <w:rFonts w:ascii="Times New Roman" w:hAnsi="Times New Roman" w:cs="Times New Roman"/>
                <w:b/>
                <w:sz w:val="24"/>
                <w:szCs w:val="24"/>
              </w:rPr>
            </w:pPr>
            <w:r>
              <w:rPr>
                <w:rFonts w:ascii="Times New Roman" w:hAnsi="Times New Roman" w:cs="Times New Roman"/>
                <w:b/>
                <w:sz w:val="24"/>
                <w:szCs w:val="24"/>
              </w:rPr>
              <w:t>PESIMISTA</w:t>
            </w:r>
          </w:p>
        </w:tc>
      </w:tr>
      <w:tr w:rsidR="00F30A37" w:rsidRPr="00CF5880" w14:paraId="536BBF3A" w14:textId="77777777" w:rsidTr="003B401A">
        <w:tc>
          <w:tcPr>
            <w:tcW w:w="1390" w:type="dxa"/>
          </w:tcPr>
          <w:p w14:paraId="11480728" w14:textId="77777777" w:rsidR="00F30A37" w:rsidRPr="00CF5880" w:rsidRDefault="00F30A37" w:rsidP="003B401A">
            <w:pPr>
              <w:jc w:val="both"/>
              <w:rPr>
                <w:rFonts w:ascii="Times New Roman" w:hAnsi="Times New Roman" w:cs="Times New Roman"/>
                <w:sz w:val="24"/>
                <w:szCs w:val="24"/>
              </w:rPr>
            </w:pPr>
            <w:r w:rsidRPr="00CF5880">
              <w:rPr>
                <w:rFonts w:ascii="Times New Roman" w:hAnsi="Times New Roman" w:cs="Times New Roman"/>
                <w:sz w:val="24"/>
                <w:szCs w:val="24"/>
              </w:rPr>
              <w:t>Puncte tari</w:t>
            </w:r>
          </w:p>
        </w:tc>
        <w:tc>
          <w:tcPr>
            <w:tcW w:w="2970" w:type="dxa"/>
          </w:tcPr>
          <w:p w14:paraId="13473C09" w14:textId="77777777" w:rsidR="00F30A37"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Metodă ieftină</w:t>
            </w:r>
          </w:p>
          <w:p w14:paraId="2ED6E915"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Capitalul </w:t>
            </w:r>
            <w:r>
              <w:rPr>
                <w:rFonts w:ascii="Times New Roman" w:hAnsi="Times New Roman" w:cs="Times New Roman"/>
                <w:sz w:val="24"/>
                <w:szCs w:val="24"/>
              </w:rPr>
              <w:t>Asociatiei</w:t>
            </w:r>
            <w:r w:rsidRPr="00CF5880">
              <w:rPr>
                <w:rFonts w:ascii="Times New Roman" w:hAnsi="Times New Roman" w:cs="Times New Roman"/>
                <w:sz w:val="24"/>
                <w:szCs w:val="24"/>
              </w:rPr>
              <w:t xml:space="preserve"> format din capitalul privat al jucătorilor pe piaţă</w:t>
            </w:r>
          </w:p>
          <w:p w14:paraId="05B88CDF"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Nu necesită fonduri suplimentare pentru punerea în aplicare a procedurii de flexibilitate</w:t>
            </w:r>
          </w:p>
          <w:p w14:paraId="1400EA02"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Capitalul privat poate să asigure echidistanţa faţă de participanţii pe piaţă.</w:t>
            </w:r>
          </w:p>
          <w:p w14:paraId="021DFB8A"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Eliminarea influenţelor (politice, economice etc.) </w:t>
            </w:r>
          </w:p>
          <w:p w14:paraId="53478212"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p>
        </w:tc>
        <w:tc>
          <w:tcPr>
            <w:tcW w:w="2340" w:type="dxa"/>
          </w:tcPr>
          <w:p w14:paraId="7955DB6F" w14:textId="77777777" w:rsidR="00F30A37" w:rsidRDefault="00F30A37" w:rsidP="00F30A37">
            <w:pPr>
              <w:numPr>
                <w:ilvl w:val="0"/>
                <w:numId w:val="9"/>
              </w:numPr>
              <w:tabs>
                <w:tab w:val="clear" w:pos="930"/>
              </w:tabs>
              <w:ind w:left="0" w:firstLine="0"/>
              <w:jc w:val="both"/>
              <w:rPr>
                <w:rFonts w:ascii="Times New Roman" w:hAnsi="Times New Roman" w:cs="Times New Roman"/>
                <w:sz w:val="24"/>
                <w:szCs w:val="24"/>
              </w:rPr>
            </w:pPr>
            <w:r>
              <w:rPr>
                <w:rFonts w:ascii="Times New Roman" w:hAnsi="Times New Roman" w:cs="Times New Roman"/>
                <w:sz w:val="24"/>
                <w:szCs w:val="24"/>
              </w:rPr>
              <w:t>Cresterea capacitatii de inmagazinare in Romania</w:t>
            </w:r>
          </w:p>
          <w:p w14:paraId="6DD01B92" w14:textId="77777777" w:rsidR="00F30A37"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Capitalul </w:t>
            </w:r>
            <w:r>
              <w:rPr>
                <w:rFonts w:ascii="Times New Roman" w:hAnsi="Times New Roman" w:cs="Times New Roman"/>
                <w:sz w:val="24"/>
                <w:szCs w:val="24"/>
              </w:rPr>
              <w:t>Asociatiei</w:t>
            </w:r>
            <w:r w:rsidRPr="00CF5880">
              <w:rPr>
                <w:rFonts w:ascii="Times New Roman" w:hAnsi="Times New Roman" w:cs="Times New Roman"/>
                <w:sz w:val="24"/>
                <w:szCs w:val="24"/>
              </w:rPr>
              <w:t xml:space="preserve"> format din capitalul privat al jucătorilor pe piaţă</w:t>
            </w:r>
          </w:p>
          <w:p w14:paraId="63BE9FC1"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Pr>
                <w:rFonts w:ascii="Times New Roman" w:hAnsi="Times New Roman" w:cs="Times New Roman"/>
                <w:sz w:val="24"/>
                <w:szCs w:val="24"/>
              </w:rPr>
              <w:t>Eficienta si eficacitate ridicata in construirea si operarea depozitului</w:t>
            </w:r>
          </w:p>
          <w:p w14:paraId="2303A8B9"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Nu necesită fonduri suplimentare pentru punerea în aplicare a procedurii de flexibilitate</w:t>
            </w:r>
          </w:p>
          <w:p w14:paraId="5E6C937A"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lastRenderedPageBreak/>
              <w:t>Capitalul privat poate să asigure echidistanţa faţă de participanţii pe piaţă.</w:t>
            </w:r>
          </w:p>
          <w:p w14:paraId="06629A19"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Eliminarea influenţelor (politice, economice etc.) </w:t>
            </w:r>
          </w:p>
          <w:p w14:paraId="0FBE5E58" w14:textId="77777777" w:rsidR="00F30A37" w:rsidRPr="00CF5880" w:rsidRDefault="00F30A37" w:rsidP="003B401A">
            <w:pPr>
              <w:jc w:val="both"/>
              <w:rPr>
                <w:rFonts w:ascii="Times New Roman" w:hAnsi="Times New Roman" w:cs="Times New Roman"/>
                <w:sz w:val="24"/>
                <w:szCs w:val="24"/>
              </w:rPr>
            </w:pPr>
          </w:p>
        </w:tc>
        <w:tc>
          <w:tcPr>
            <w:tcW w:w="2340" w:type="dxa"/>
          </w:tcPr>
          <w:p w14:paraId="1535FE5C" w14:textId="77777777" w:rsidR="00F30A37" w:rsidRPr="00CF5880" w:rsidRDefault="00F30A37" w:rsidP="00F30A37">
            <w:pPr>
              <w:numPr>
                <w:ilvl w:val="0"/>
                <w:numId w:val="9"/>
              </w:numPr>
              <w:tabs>
                <w:tab w:val="clear" w:pos="93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lastRenderedPageBreak/>
              <w:t>Asigurarea continuă în depozite a unui stoc acoperitor  pentru orice perioadă din an.</w:t>
            </w:r>
          </w:p>
        </w:tc>
      </w:tr>
      <w:tr w:rsidR="00F30A37" w:rsidRPr="00CF5880" w14:paraId="01945E7A" w14:textId="77777777" w:rsidTr="003B401A">
        <w:tc>
          <w:tcPr>
            <w:tcW w:w="1390" w:type="dxa"/>
          </w:tcPr>
          <w:p w14:paraId="6793E990" w14:textId="77777777" w:rsidR="00F30A37" w:rsidRPr="00CF5880" w:rsidRDefault="00F30A37" w:rsidP="003B401A">
            <w:pPr>
              <w:jc w:val="both"/>
              <w:rPr>
                <w:rFonts w:ascii="Times New Roman" w:hAnsi="Times New Roman" w:cs="Times New Roman"/>
                <w:sz w:val="24"/>
                <w:szCs w:val="24"/>
              </w:rPr>
            </w:pPr>
            <w:r w:rsidRPr="00CF5880">
              <w:rPr>
                <w:rFonts w:ascii="Times New Roman" w:hAnsi="Times New Roman" w:cs="Times New Roman"/>
                <w:sz w:val="24"/>
                <w:szCs w:val="24"/>
              </w:rPr>
              <w:t>Puncte slabe</w:t>
            </w:r>
          </w:p>
        </w:tc>
        <w:tc>
          <w:tcPr>
            <w:tcW w:w="2970" w:type="dxa"/>
          </w:tcPr>
          <w:p w14:paraId="30741CD2" w14:textId="77777777" w:rsidR="00F30A37" w:rsidRPr="00CF5880" w:rsidRDefault="00F30A37" w:rsidP="00F30A37">
            <w:pPr>
              <w:numPr>
                <w:ilvl w:val="0"/>
                <w:numId w:val="10"/>
              </w:numPr>
              <w:ind w:left="0" w:firstLine="72"/>
              <w:jc w:val="both"/>
              <w:rPr>
                <w:rFonts w:ascii="Times New Roman" w:hAnsi="Times New Roman" w:cs="Times New Roman"/>
                <w:sz w:val="24"/>
                <w:szCs w:val="24"/>
              </w:rPr>
            </w:pPr>
            <w:r w:rsidRPr="00CF5880">
              <w:rPr>
                <w:rFonts w:ascii="Times New Roman" w:hAnsi="Times New Roman" w:cs="Times New Roman"/>
                <w:sz w:val="24"/>
                <w:szCs w:val="24"/>
              </w:rPr>
              <w:t>Necesită personal calificat în domeniul cercetării de marketing, progonozelor, activităţi comerciale etc.</w:t>
            </w:r>
          </w:p>
          <w:p w14:paraId="71826027" w14:textId="77777777" w:rsidR="00F30A37" w:rsidRPr="00CF5880" w:rsidRDefault="00F30A37" w:rsidP="003B401A">
            <w:pPr>
              <w:jc w:val="both"/>
              <w:rPr>
                <w:rFonts w:ascii="Times New Roman" w:hAnsi="Times New Roman" w:cs="Times New Roman"/>
                <w:sz w:val="24"/>
                <w:szCs w:val="24"/>
              </w:rPr>
            </w:pPr>
          </w:p>
        </w:tc>
        <w:tc>
          <w:tcPr>
            <w:tcW w:w="2340" w:type="dxa"/>
          </w:tcPr>
          <w:p w14:paraId="31AFBD64" w14:textId="77777777" w:rsidR="00F30A37" w:rsidRDefault="00F30A37" w:rsidP="00F30A37">
            <w:pPr>
              <w:numPr>
                <w:ilvl w:val="0"/>
                <w:numId w:val="10"/>
              </w:numPr>
              <w:ind w:left="0" w:firstLine="72"/>
              <w:jc w:val="both"/>
              <w:rPr>
                <w:rFonts w:ascii="Times New Roman" w:hAnsi="Times New Roman" w:cs="Times New Roman"/>
                <w:sz w:val="24"/>
                <w:szCs w:val="24"/>
              </w:rPr>
            </w:pPr>
            <w:r>
              <w:rPr>
                <w:rFonts w:ascii="Times New Roman" w:hAnsi="Times New Roman" w:cs="Times New Roman"/>
                <w:sz w:val="24"/>
                <w:szCs w:val="24"/>
              </w:rPr>
              <w:t>Metoda scumpa</w:t>
            </w:r>
          </w:p>
          <w:p w14:paraId="3E017DAB" w14:textId="77777777" w:rsidR="00F30A37" w:rsidRPr="00CF5880" w:rsidRDefault="00F30A37" w:rsidP="00F30A37">
            <w:pPr>
              <w:numPr>
                <w:ilvl w:val="0"/>
                <w:numId w:val="10"/>
              </w:numPr>
              <w:ind w:left="0" w:firstLine="72"/>
              <w:jc w:val="both"/>
              <w:rPr>
                <w:rFonts w:ascii="Times New Roman" w:hAnsi="Times New Roman" w:cs="Times New Roman"/>
                <w:sz w:val="24"/>
                <w:szCs w:val="24"/>
              </w:rPr>
            </w:pPr>
            <w:r w:rsidRPr="00CF5880">
              <w:rPr>
                <w:rFonts w:ascii="Times New Roman" w:hAnsi="Times New Roman" w:cs="Times New Roman"/>
                <w:sz w:val="24"/>
                <w:szCs w:val="24"/>
              </w:rPr>
              <w:t>Necesită personal calificat în domeniul cercetării de marketing, progonozelor, activităţi comerciale etc.</w:t>
            </w:r>
          </w:p>
          <w:p w14:paraId="5A3EE8E1" w14:textId="77777777" w:rsidR="00F30A37" w:rsidRPr="00CF5880" w:rsidRDefault="00F30A37" w:rsidP="003B401A">
            <w:pPr>
              <w:ind w:left="72"/>
              <w:jc w:val="both"/>
              <w:rPr>
                <w:rFonts w:ascii="Times New Roman" w:hAnsi="Times New Roman" w:cs="Times New Roman"/>
                <w:sz w:val="24"/>
                <w:szCs w:val="24"/>
              </w:rPr>
            </w:pPr>
          </w:p>
        </w:tc>
        <w:tc>
          <w:tcPr>
            <w:tcW w:w="2340" w:type="dxa"/>
          </w:tcPr>
          <w:p w14:paraId="3A78DED3" w14:textId="77777777" w:rsidR="00F30A37" w:rsidRPr="00CF5880" w:rsidRDefault="00F30A37" w:rsidP="00F30A37">
            <w:pPr>
              <w:numPr>
                <w:ilvl w:val="0"/>
                <w:numId w:val="10"/>
              </w:numPr>
              <w:tabs>
                <w:tab w:val="clear" w:pos="720"/>
              </w:tabs>
              <w:ind w:left="0" w:firstLine="72"/>
              <w:jc w:val="both"/>
              <w:rPr>
                <w:rFonts w:ascii="Times New Roman" w:hAnsi="Times New Roman" w:cs="Times New Roman"/>
                <w:sz w:val="24"/>
                <w:szCs w:val="24"/>
              </w:rPr>
            </w:pPr>
            <w:r w:rsidRPr="00CF5880">
              <w:rPr>
                <w:rFonts w:ascii="Times New Roman" w:hAnsi="Times New Roman" w:cs="Times New Roman"/>
                <w:sz w:val="24"/>
                <w:szCs w:val="24"/>
              </w:rPr>
              <w:t xml:space="preserve">Metodă scumpă </w:t>
            </w:r>
          </w:p>
          <w:p w14:paraId="4A090B62" w14:textId="77777777" w:rsidR="00F30A37" w:rsidRPr="00CF5880" w:rsidRDefault="00F30A37" w:rsidP="00F30A37">
            <w:pPr>
              <w:numPr>
                <w:ilvl w:val="0"/>
                <w:numId w:val="10"/>
              </w:numPr>
              <w:tabs>
                <w:tab w:val="clear" w:pos="720"/>
              </w:tabs>
              <w:ind w:left="0" w:firstLine="72"/>
              <w:jc w:val="both"/>
              <w:rPr>
                <w:rFonts w:ascii="Times New Roman" w:hAnsi="Times New Roman" w:cs="Times New Roman"/>
                <w:sz w:val="24"/>
                <w:szCs w:val="24"/>
              </w:rPr>
            </w:pPr>
            <w:r w:rsidRPr="00CF5880">
              <w:rPr>
                <w:rFonts w:ascii="Times New Roman" w:hAnsi="Times New Roman" w:cs="Times New Roman"/>
                <w:sz w:val="24"/>
                <w:szCs w:val="24"/>
              </w:rPr>
              <w:t xml:space="preserve">Necesită fonduri </w:t>
            </w:r>
            <w:r>
              <w:rPr>
                <w:rFonts w:ascii="Times New Roman" w:hAnsi="Times New Roman" w:cs="Times New Roman"/>
                <w:sz w:val="24"/>
                <w:szCs w:val="24"/>
              </w:rPr>
              <w:t xml:space="preserve">de la Bugetul de stat </w:t>
            </w:r>
          </w:p>
          <w:p w14:paraId="58069A6C" w14:textId="77777777" w:rsidR="00F30A37" w:rsidRPr="00CF5880" w:rsidRDefault="00F30A37" w:rsidP="00F30A37">
            <w:pPr>
              <w:numPr>
                <w:ilvl w:val="0"/>
                <w:numId w:val="10"/>
              </w:numPr>
              <w:tabs>
                <w:tab w:val="clear" w:pos="720"/>
              </w:tabs>
              <w:ind w:left="0" w:firstLine="72"/>
              <w:jc w:val="both"/>
              <w:rPr>
                <w:rFonts w:ascii="Times New Roman" w:hAnsi="Times New Roman" w:cs="Times New Roman"/>
                <w:sz w:val="24"/>
                <w:szCs w:val="24"/>
              </w:rPr>
            </w:pPr>
            <w:r w:rsidRPr="00CF5880">
              <w:rPr>
                <w:rFonts w:ascii="Times New Roman" w:hAnsi="Times New Roman" w:cs="Times New Roman"/>
                <w:sz w:val="24"/>
                <w:szCs w:val="24"/>
              </w:rPr>
              <w:t>Eficienţă şi eficacitate limitată</w:t>
            </w:r>
          </w:p>
          <w:p w14:paraId="105F09B0" w14:textId="77777777" w:rsidR="00F30A37" w:rsidRPr="00CF5880" w:rsidRDefault="00F30A37" w:rsidP="00F30A37">
            <w:pPr>
              <w:numPr>
                <w:ilvl w:val="0"/>
                <w:numId w:val="10"/>
              </w:numPr>
              <w:tabs>
                <w:tab w:val="clear" w:pos="720"/>
              </w:tabs>
              <w:ind w:left="0" w:firstLine="72"/>
              <w:jc w:val="both"/>
              <w:rPr>
                <w:rFonts w:ascii="Times New Roman" w:hAnsi="Times New Roman" w:cs="Times New Roman"/>
                <w:sz w:val="24"/>
                <w:szCs w:val="24"/>
              </w:rPr>
            </w:pPr>
            <w:r w:rsidRPr="00CF5880">
              <w:rPr>
                <w:rFonts w:ascii="Times New Roman" w:hAnsi="Times New Roman" w:cs="Times New Roman"/>
                <w:sz w:val="24"/>
                <w:szCs w:val="24"/>
              </w:rPr>
              <w:t>Necesitatea achiziţionării de software-uri performante pentru prognoze.</w:t>
            </w:r>
          </w:p>
          <w:p w14:paraId="2903605B" w14:textId="77777777" w:rsidR="00F30A37" w:rsidRPr="00CF5880" w:rsidRDefault="00F30A37" w:rsidP="00F30A37">
            <w:pPr>
              <w:numPr>
                <w:ilvl w:val="0"/>
                <w:numId w:val="10"/>
              </w:numPr>
              <w:tabs>
                <w:tab w:val="clear" w:pos="720"/>
              </w:tabs>
              <w:ind w:left="0" w:firstLine="72"/>
              <w:jc w:val="both"/>
              <w:rPr>
                <w:rFonts w:ascii="Times New Roman" w:hAnsi="Times New Roman" w:cs="Times New Roman"/>
                <w:sz w:val="24"/>
                <w:szCs w:val="24"/>
              </w:rPr>
            </w:pPr>
            <w:r w:rsidRPr="00CF5880">
              <w:rPr>
                <w:rFonts w:ascii="Times New Roman" w:hAnsi="Times New Roman" w:cs="Times New Roman"/>
                <w:sz w:val="24"/>
                <w:szCs w:val="24"/>
              </w:rPr>
              <w:t>Supus influenţelor politice, economice etc.</w:t>
            </w:r>
          </w:p>
        </w:tc>
      </w:tr>
      <w:tr w:rsidR="00F30A37" w:rsidRPr="00CF5880" w14:paraId="1AFA341A" w14:textId="77777777" w:rsidTr="003B401A">
        <w:tc>
          <w:tcPr>
            <w:tcW w:w="1390" w:type="dxa"/>
          </w:tcPr>
          <w:p w14:paraId="33F91283" w14:textId="77777777" w:rsidR="00F30A37" w:rsidRPr="00CF5880" w:rsidRDefault="00F30A37" w:rsidP="003B401A">
            <w:pPr>
              <w:jc w:val="both"/>
              <w:rPr>
                <w:rFonts w:ascii="Times New Roman" w:hAnsi="Times New Roman" w:cs="Times New Roman"/>
                <w:sz w:val="24"/>
                <w:szCs w:val="24"/>
              </w:rPr>
            </w:pPr>
            <w:r w:rsidRPr="00CF5880">
              <w:rPr>
                <w:rFonts w:ascii="Times New Roman" w:hAnsi="Times New Roman" w:cs="Times New Roman"/>
                <w:sz w:val="24"/>
                <w:szCs w:val="24"/>
              </w:rPr>
              <w:t>Oportunitati</w:t>
            </w:r>
          </w:p>
        </w:tc>
        <w:tc>
          <w:tcPr>
            <w:tcW w:w="2970" w:type="dxa"/>
          </w:tcPr>
          <w:p w14:paraId="7547FB29"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Obţinerea de dividende de către particiapanţii la piaţă, aceştia fiind astfel motivaţi să respecte regulile pentru a nu fi </w:t>
            </w:r>
            <w:r>
              <w:rPr>
                <w:rFonts w:ascii="Times New Roman" w:hAnsi="Times New Roman" w:cs="Times New Roman"/>
                <w:sz w:val="24"/>
                <w:szCs w:val="24"/>
              </w:rPr>
              <w:t>incarcati cu costuri suplimentare generate de acest depozit,</w:t>
            </w:r>
            <w:r w:rsidRPr="00CF5880">
              <w:rPr>
                <w:rFonts w:ascii="Times New Roman" w:hAnsi="Times New Roman" w:cs="Times New Roman"/>
                <w:sz w:val="24"/>
                <w:szCs w:val="24"/>
              </w:rPr>
              <w:t xml:space="preserve"> dar şi să vegheze la respectarea regulilor jocului de către ceilalţi particpanţi </w:t>
            </w:r>
          </w:p>
          <w:p w14:paraId="657B5BDA" w14:textId="77777777" w:rsidR="00F30A37"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Mecanism adaptat mentalităţii şi culturii românilor </w:t>
            </w:r>
          </w:p>
          <w:p w14:paraId="487F977B"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Îmbunătăţirea organizării pieţei de gaze</w:t>
            </w:r>
          </w:p>
        </w:tc>
        <w:tc>
          <w:tcPr>
            <w:tcW w:w="2340" w:type="dxa"/>
          </w:tcPr>
          <w:p w14:paraId="61E328FE"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Obţinerea de dividende de către particiapanţii la piaţă, aceştia fiind astfel motivaţi să respecte regulile pentru a nu fi penalizaţi dar şi să vegheze la respectarea regulilor jocului de către ceilalţi particpanţi </w:t>
            </w:r>
          </w:p>
          <w:p w14:paraId="62A873E9" w14:textId="77777777" w:rsidR="00F30A37"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 xml:space="preserve">Mecanism adaptat mentalităţii şi culturii românilor </w:t>
            </w:r>
          </w:p>
          <w:p w14:paraId="7373911A"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Îmbunătăţirea organizării pieţei de gaze</w:t>
            </w:r>
          </w:p>
        </w:tc>
        <w:tc>
          <w:tcPr>
            <w:tcW w:w="2340" w:type="dxa"/>
          </w:tcPr>
          <w:p w14:paraId="33927C05"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Existenţa unei entităţi cu experienţă în domeniu</w:t>
            </w:r>
          </w:p>
          <w:p w14:paraId="15ACA31C" w14:textId="77777777" w:rsidR="00F30A37" w:rsidRPr="00CF5880" w:rsidRDefault="00F30A37" w:rsidP="00F30A37">
            <w:pPr>
              <w:numPr>
                <w:ilvl w:val="0"/>
                <w:numId w:val="11"/>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Dezvoltarea activităţii de prognoză, utilă în desfăşurarea activităţilor secundare.</w:t>
            </w:r>
          </w:p>
        </w:tc>
      </w:tr>
      <w:tr w:rsidR="00F30A37" w:rsidRPr="00CF5880" w14:paraId="6E762DF4" w14:textId="77777777" w:rsidTr="003B401A">
        <w:tc>
          <w:tcPr>
            <w:tcW w:w="1390" w:type="dxa"/>
          </w:tcPr>
          <w:p w14:paraId="0BAD9580" w14:textId="77777777" w:rsidR="00F30A37" w:rsidRPr="00CF5880" w:rsidRDefault="00F30A37" w:rsidP="003B401A">
            <w:pPr>
              <w:jc w:val="both"/>
              <w:rPr>
                <w:rFonts w:ascii="Times New Roman" w:hAnsi="Times New Roman" w:cs="Times New Roman"/>
                <w:sz w:val="24"/>
                <w:szCs w:val="24"/>
              </w:rPr>
            </w:pPr>
            <w:r w:rsidRPr="00CF5880">
              <w:rPr>
                <w:rFonts w:ascii="Times New Roman" w:hAnsi="Times New Roman" w:cs="Times New Roman"/>
                <w:sz w:val="24"/>
                <w:szCs w:val="24"/>
              </w:rPr>
              <w:t>Pericole</w:t>
            </w:r>
          </w:p>
        </w:tc>
        <w:tc>
          <w:tcPr>
            <w:tcW w:w="2970" w:type="dxa"/>
          </w:tcPr>
          <w:p w14:paraId="1D4D10FD" w14:textId="77777777" w:rsidR="00F30A37" w:rsidRPr="00CF5880" w:rsidRDefault="00F30A37" w:rsidP="003B401A">
            <w:pPr>
              <w:jc w:val="both"/>
              <w:rPr>
                <w:rFonts w:ascii="Times New Roman" w:hAnsi="Times New Roman" w:cs="Times New Roman"/>
                <w:sz w:val="24"/>
                <w:szCs w:val="24"/>
              </w:rPr>
            </w:pPr>
            <w:r>
              <w:rPr>
                <w:rFonts w:ascii="Times New Roman" w:hAnsi="Times New Roman" w:cs="Times New Roman"/>
                <w:sz w:val="24"/>
                <w:szCs w:val="24"/>
              </w:rPr>
              <w:t xml:space="preserve">Alegerea incorecta a depozitului strategic dintre cele existente poate sa faca activitatea ineficiente sau nerentabila </w:t>
            </w:r>
          </w:p>
        </w:tc>
        <w:tc>
          <w:tcPr>
            <w:tcW w:w="2340" w:type="dxa"/>
          </w:tcPr>
          <w:p w14:paraId="30918A4F" w14:textId="77777777" w:rsidR="00F30A37" w:rsidRPr="00CF5880" w:rsidRDefault="00F30A37" w:rsidP="003B401A">
            <w:pPr>
              <w:jc w:val="both"/>
              <w:rPr>
                <w:rFonts w:ascii="Times New Roman" w:hAnsi="Times New Roman" w:cs="Times New Roman"/>
                <w:sz w:val="24"/>
                <w:szCs w:val="24"/>
              </w:rPr>
            </w:pPr>
            <w:r>
              <w:rPr>
                <w:rFonts w:ascii="Times New Roman" w:hAnsi="Times New Roman" w:cs="Times New Roman"/>
                <w:sz w:val="24"/>
                <w:szCs w:val="24"/>
              </w:rPr>
              <w:t>Dimensionarea incorecta a depozitului il poate face ineficient sau nerentabil</w:t>
            </w:r>
          </w:p>
        </w:tc>
        <w:tc>
          <w:tcPr>
            <w:tcW w:w="2340" w:type="dxa"/>
          </w:tcPr>
          <w:p w14:paraId="5A73CEB7" w14:textId="77777777" w:rsidR="00F30A37" w:rsidRPr="00CF5880" w:rsidRDefault="00F30A37" w:rsidP="00F30A37">
            <w:pPr>
              <w:numPr>
                <w:ilvl w:val="0"/>
                <w:numId w:val="13"/>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Deţinerea unei cantităţi de gaze în depozit nu este întodeauna o condiţie suficientă</w:t>
            </w:r>
          </w:p>
          <w:p w14:paraId="27CE3067" w14:textId="77777777" w:rsidR="00F30A37" w:rsidRPr="00CF5880" w:rsidRDefault="00F30A37" w:rsidP="00F30A37">
            <w:pPr>
              <w:numPr>
                <w:ilvl w:val="0"/>
                <w:numId w:val="13"/>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lastRenderedPageBreak/>
              <w:t>Reacţia participanţilor pe piaţă la acţiunea de constrângere a unui partener de contract</w:t>
            </w:r>
          </w:p>
          <w:p w14:paraId="2C23A4CE" w14:textId="77777777" w:rsidR="00F30A37" w:rsidRPr="00CF5880" w:rsidRDefault="00F30A37" w:rsidP="00F30A37">
            <w:pPr>
              <w:numPr>
                <w:ilvl w:val="0"/>
                <w:numId w:val="13"/>
              </w:numPr>
              <w:tabs>
                <w:tab w:val="clear" w:pos="720"/>
              </w:tabs>
              <w:ind w:left="0" w:firstLine="0"/>
              <w:jc w:val="both"/>
              <w:rPr>
                <w:rFonts w:ascii="Times New Roman" w:hAnsi="Times New Roman" w:cs="Times New Roman"/>
                <w:sz w:val="24"/>
                <w:szCs w:val="24"/>
              </w:rPr>
            </w:pPr>
            <w:r w:rsidRPr="00CF5880">
              <w:rPr>
                <w:rFonts w:ascii="Times New Roman" w:hAnsi="Times New Roman" w:cs="Times New Roman"/>
                <w:sz w:val="24"/>
                <w:szCs w:val="24"/>
              </w:rPr>
              <w:t>Acuzarea lipsei de echidistanţă.</w:t>
            </w:r>
          </w:p>
        </w:tc>
      </w:tr>
    </w:tbl>
    <w:p w14:paraId="46CDCF8B" w14:textId="77777777" w:rsidR="00C87C4B" w:rsidRDefault="00C87C4B" w:rsidP="00F30A37">
      <w:pPr>
        <w:jc w:val="both"/>
        <w:rPr>
          <w:rFonts w:ascii="Times New Roman" w:hAnsi="Times New Roman" w:cs="Times New Roman"/>
          <w:sz w:val="24"/>
          <w:szCs w:val="24"/>
        </w:rPr>
      </w:pPr>
    </w:p>
    <w:p w14:paraId="609FE288" w14:textId="77777777" w:rsidR="00F30A37" w:rsidRDefault="00F30A37" w:rsidP="00F30A37">
      <w:pPr>
        <w:jc w:val="both"/>
        <w:rPr>
          <w:rFonts w:ascii="Times New Roman" w:hAnsi="Times New Roman" w:cs="Times New Roman"/>
          <w:sz w:val="24"/>
          <w:szCs w:val="24"/>
        </w:rPr>
      </w:pPr>
      <w:r>
        <w:rPr>
          <w:rFonts w:ascii="Times New Roman" w:hAnsi="Times New Roman" w:cs="Times New Roman"/>
          <w:sz w:val="24"/>
          <w:szCs w:val="24"/>
        </w:rPr>
        <w:t>Stabilirea obiectivelor Romaniei in domeniul depozitarii gazelor naturale trebuie sa ia in considerare un mix intre aceste depozite, plecand de la urmatoarele variante:</w:t>
      </w:r>
    </w:p>
    <w:p w14:paraId="70C26FD8" w14:textId="77777777" w:rsidR="00F30A37" w:rsidRDefault="00F30A37" w:rsidP="00F30A3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Mix-ul depozite reglementate, depozite nereglementate, depozite tehnologice si depozite strategice (RNTS)</w:t>
      </w:r>
    </w:p>
    <w:p w14:paraId="6E4995A5" w14:textId="77777777" w:rsidR="00F30A37" w:rsidRDefault="00F30A37" w:rsidP="00F30A3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Mix-ul depozite reglementate, depozite nereglementate si depozite tehnologice (RNT)</w:t>
      </w:r>
    </w:p>
    <w:p w14:paraId="17FED59A" w14:textId="77777777" w:rsidR="00F30A37" w:rsidRDefault="00F30A37" w:rsidP="00F30A3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Mix-ul depozite reglementate, depozite nereglementate si depozite strategice (RNS)</w:t>
      </w:r>
    </w:p>
    <w:p w14:paraId="265535C3" w14:textId="77777777" w:rsidR="00F30A37" w:rsidRDefault="00F30A37" w:rsidP="00F30A3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Mix-ul depozite reglementate si depozite nereglementate (RN)</w:t>
      </w:r>
    </w:p>
    <w:tbl>
      <w:tblPr>
        <w:tblStyle w:val="TableGrid"/>
        <w:tblW w:w="9648" w:type="dxa"/>
        <w:tblLayout w:type="fixed"/>
        <w:tblLook w:val="04A0" w:firstRow="1" w:lastRow="0" w:firstColumn="1" w:lastColumn="0" w:noHBand="0" w:noVBand="1"/>
      </w:tblPr>
      <w:tblGrid>
        <w:gridCol w:w="1008"/>
        <w:gridCol w:w="2250"/>
        <w:gridCol w:w="2160"/>
        <w:gridCol w:w="2160"/>
        <w:gridCol w:w="2070"/>
      </w:tblGrid>
      <w:tr w:rsidR="00F30A37" w:rsidRPr="000363BC" w14:paraId="3F855649" w14:textId="77777777" w:rsidTr="003B401A">
        <w:tc>
          <w:tcPr>
            <w:tcW w:w="1008" w:type="dxa"/>
          </w:tcPr>
          <w:p w14:paraId="2DFC31E3" w14:textId="77777777" w:rsidR="00F30A37" w:rsidRPr="00785770" w:rsidRDefault="00F30A37" w:rsidP="003B401A">
            <w:pPr>
              <w:jc w:val="center"/>
              <w:rPr>
                <w:rFonts w:ascii="Times New Roman" w:hAnsi="Times New Roman" w:cs="Times New Roman"/>
                <w:sz w:val="20"/>
                <w:szCs w:val="20"/>
              </w:rPr>
            </w:pPr>
          </w:p>
        </w:tc>
        <w:tc>
          <w:tcPr>
            <w:tcW w:w="2250" w:type="dxa"/>
          </w:tcPr>
          <w:p w14:paraId="3F12A636" w14:textId="77777777" w:rsidR="00F30A37" w:rsidRPr="00785770" w:rsidRDefault="00F30A37" w:rsidP="003B401A">
            <w:pPr>
              <w:jc w:val="center"/>
              <w:rPr>
                <w:rFonts w:ascii="Times New Roman" w:hAnsi="Times New Roman" w:cs="Times New Roman"/>
                <w:sz w:val="20"/>
                <w:szCs w:val="20"/>
              </w:rPr>
            </w:pPr>
            <w:r w:rsidRPr="00785770">
              <w:rPr>
                <w:rFonts w:ascii="Times New Roman" w:hAnsi="Times New Roman" w:cs="Times New Roman"/>
                <w:sz w:val="20"/>
                <w:szCs w:val="20"/>
              </w:rPr>
              <w:t>RNTS</w:t>
            </w:r>
          </w:p>
        </w:tc>
        <w:tc>
          <w:tcPr>
            <w:tcW w:w="2160" w:type="dxa"/>
          </w:tcPr>
          <w:p w14:paraId="497F29CD" w14:textId="77777777" w:rsidR="00F30A37" w:rsidRPr="00785770" w:rsidRDefault="00F30A37" w:rsidP="003B401A">
            <w:pPr>
              <w:jc w:val="center"/>
              <w:rPr>
                <w:rFonts w:ascii="Times New Roman" w:hAnsi="Times New Roman" w:cs="Times New Roman"/>
                <w:sz w:val="20"/>
                <w:szCs w:val="20"/>
              </w:rPr>
            </w:pPr>
            <w:r w:rsidRPr="00785770">
              <w:rPr>
                <w:rFonts w:ascii="Times New Roman" w:hAnsi="Times New Roman" w:cs="Times New Roman"/>
                <w:sz w:val="20"/>
                <w:szCs w:val="20"/>
              </w:rPr>
              <w:t>RNT</w:t>
            </w:r>
          </w:p>
        </w:tc>
        <w:tc>
          <w:tcPr>
            <w:tcW w:w="2160" w:type="dxa"/>
          </w:tcPr>
          <w:p w14:paraId="2E73828D" w14:textId="77777777" w:rsidR="00F30A37" w:rsidRPr="00785770" w:rsidRDefault="00F30A37" w:rsidP="003B401A">
            <w:pPr>
              <w:jc w:val="center"/>
              <w:rPr>
                <w:rFonts w:ascii="Times New Roman" w:hAnsi="Times New Roman" w:cs="Times New Roman"/>
                <w:sz w:val="20"/>
                <w:szCs w:val="20"/>
              </w:rPr>
            </w:pPr>
            <w:r w:rsidRPr="00785770">
              <w:rPr>
                <w:rFonts w:ascii="Times New Roman" w:hAnsi="Times New Roman" w:cs="Times New Roman"/>
                <w:sz w:val="20"/>
                <w:szCs w:val="20"/>
              </w:rPr>
              <w:t>RNS</w:t>
            </w:r>
          </w:p>
        </w:tc>
        <w:tc>
          <w:tcPr>
            <w:tcW w:w="2070" w:type="dxa"/>
          </w:tcPr>
          <w:p w14:paraId="20643656" w14:textId="77777777" w:rsidR="00F30A37" w:rsidRPr="00785770" w:rsidRDefault="00F30A37" w:rsidP="003B401A">
            <w:pPr>
              <w:jc w:val="center"/>
              <w:rPr>
                <w:rFonts w:ascii="Times New Roman" w:hAnsi="Times New Roman" w:cs="Times New Roman"/>
                <w:sz w:val="20"/>
                <w:szCs w:val="20"/>
              </w:rPr>
            </w:pPr>
            <w:r w:rsidRPr="00785770">
              <w:rPr>
                <w:rFonts w:ascii="Times New Roman" w:hAnsi="Times New Roman" w:cs="Times New Roman"/>
                <w:sz w:val="20"/>
                <w:szCs w:val="20"/>
              </w:rPr>
              <w:t>RN</w:t>
            </w:r>
          </w:p>
        </w:tc>
      </w:tr>
      <w:tr w:rsidR="00F30A37" w:rsidRPr="002C7220" w14:paraId="08548A02" w14:textId="77777777" w:rsidTr="003B401A">
        <w:tc>
          <w:tcPr>
            <w:tcW w:w="1008" w:type="dxa"/>
          </w:tcPr>
          <w:p w14:paraId="794C0E93"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Puncte tari</w:t>
            </w:r>
          </w:p>
        </w:tc>
        <w:tc>
          <w:tcPr>
            <w:tcW w:w="2250" w:type="dxa"/>
          </w:tcPr>
          <w:p w14:paraId="75D8185B"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Satisfacerea cerintelor tuturor segmentelor</w:t>
            </w:r>
            <w:r w:rsidR="00EE23B1">
              <w:rPr>
                <w:rFonts w:ascii="Times New Roman" w:hAnsi="Times New Roman" w:cs="Times New Roman"/>
                <w:sz w:val="20"/>
                <w:szCs w:val="20"/>
              </w:rPr>
              <w:t xml:space="preserve"> de clienti</w:t>
            </w:r>
          </w:p>
          <w:p w14:paraId="7E2B5E1B"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Preluarea cererii la varf de consum</w:t>
            </w:r>
          </w:p>
          <w:p w14:paraId="60C6262C" w14:textId="77777777" w:rsidR="00EE23B1" w:rsidRDefault="00EE23B1" w:rsidP="003B401A">
            <w:pPr>
              <w:jc w:val="both"/>
              <w:rPr>
                <w:rFonts w:ascii="Times New Roman" w:hAnsi="Times New Roman" w:cs="Times New Roman"/>
                <w:sz w:val="20"/>
                <w:szCs w:val="20"/>
              </w:rPr>
            </w:pPr>
            <w:r>
              <w:rPr>
                <w:rFonts w:ascii="Times New Roman" w:hAnsi="Times New Roman" w:cs="Times New Roman"/>
                <w:sz w:val="20"/>
                <w:szCs w:val="20"/>
              </w:rPr>
              <w:t>Asigura securitatea energetica a tarii</w:t>
            </w:r>
          </w:p>
          <w:p w14:paraId="2CB34346"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Asigura echilibrarea SNT</w:t>
            </w:r>
          </w:p>
          <w:p w14:paraId="74288D5F"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 xml:space="preserve">Distributia echitabila a costurilor depozitarii intre participantii la piata </w:t>
            </w:r>
          </w:p>
          <w:p w14:paraId="52C47783"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Corelatia cu necesitatile curente ale pietei</w:t>
            </w:r>
          </w:p>
          <w:p w14:paraId="5629BC1F"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Grad mare de utilizare a depozitelor</w:t>
            </w:r>
          </w:p>
          <w:p w14:paraId="1A22E1CF"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Asigura securitatea livrarii clientilor</w:t>
            </w:r>
          </w:p>
          <w:p w14:paraId="473D6EEE"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Inducerea in piata a semnalelor corecte privind obligatia in asigurarea securitatii livrarilor</w:t>
            </w:r>
          </w:p>
          <w:p w14:paraId="1AD58B29" w14:textId="77777777" w:rsidR="00F30A37" w:rsidRPr="00785770" w:rsidRDefault="00F30A37" w:rsidP="003B401A">
            <w:pPr>
              <w:pStyle w:val="Default"/>
              <w:spacing w:after="240"/>
              <w:jc w:val="both"/>
              <w:rPr>
                <w:rFonts w:ascii="Times New Roman" w:hAnsi="Times New Roman" w:cs="Times New Roman"/>
                <w:sz w:val="20"/>
                <w:szCs w:val="20"/>
              </w:rPr>
            </w:pPr>
            <w:proofErr w:type="spellStart"/>
            <w:r w:rsidRPr="00785770">
              <w:rPr>
                <w:rFonts w:ascii="Times New Roman" w:hAnsi="Times New Roman" w:cs="Times New Roman"/>
                <w:sz w:val="20"/>
                <w:szCs w:val="20"/>
              </w:rPr>
              <w:t>Existenta</w:t>
            </w:r>
            <w:proofErr w:type="spellEnd"/>
            <w:r w:rsidRPr="00785770">
              <w:rPr>
                <w:rFonts w:ascii="Times New Roman" w:hAnsi="Times New Roman" w:cs="Times New Roman"/>
                <w:sz w:val="20"/>
                <w:szCs w:val="20"/>
              </w:rPr>
              <w:t xml:space="preserve"> </w:t>
            </w:r>
            <w:proofErr w:type="spellStart"/>
            <w:r w:rsidRPr="00785770">
              <w:rPr>
                <w:rFonts w:ascii="Times New Roman" w:hAnsi="Times New Roman" w:cs="Times New Roman"/>
                <w:sz w:val="20"/>
                <w:szCs w:val="20"/>
              </w:rPr>
              <w:t>unui</w:t>
            </w:r>
            <w:proofErr w:type="spellEnd"/>
            <w:r w:rsidRPr="00785770">
              <w:rPr>
                <w:rFonts w:ascii="Times New Roman" w:hAnsi="Times New Roman" w:cs="Times New Roman"/>
                <w:sz w:val="20"/>
                <w:szCs w:val="20"/>
              </w:rPr>
              <w:t xml:space="preserve"> instrument strategic </w:t>
            </w:r>
            <w:proofErr w:type="spellStart"/>
            <w:r w:rsidRPr="00785770">
              <w:rPr>
                <w:rFonts w:ascii="Times New Roman" w:hAnsi="Times New Roman" w:cs="Times New Roman"/>
                <w:sz w:val="20"/>
                <w:szCs w:val="20"/>
              </w:rPr>
              <w:t>practic</w:t>
            </w:r>
            <w:proofErr w:type="spellEnd"/>
            <w:r w:rsidRPr="00785770">
              <w:rPr>
                <w:rFonts w:ascii="Times New Roman" w:hAnsi="Times New Roman" w:cs="Times New Roman"/>
                <w:sz w:val="20"/>
                <w:szCs w:val="20"/>
              </w:rPr>
              <w:t xml:space="preserve"> </w:t>
            </w:r>
          </w:p>
          <w:p w14:paraId="0D48708D"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Reducerea costurilor la consumatorul final</w:t>
            </w:r>
          </w:p>
        </w:tc>
        <w:tc>
          <w:tcPr>
            <w:tcW w:w="2160" w:type="dxa"/>
          </w:tcPr>
          <w:p w14:paraId="2F127DBB"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Satisfacerea cerintelor unor segmente</w:t>
            </w:r>
            <w:r w:rsidR="00EE23B1">
              <w:rPr>
                <w:rFonts w:ascii="Times New Roman" w:hAnsi="Times New Roman" w:cs="Times New Roman"/>
                <w:sz w:val="20"/>
                <w:szCs w:val="20"/>
              </w:rPr>
              <w:t xml:space="preserve"> de clienti</w:t>
            </w:r>
          </w:p>
          <w:p w14:paraId="736E44B9"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Preluarea cererii la varf de consum</w:t>
            </w:r>
          </w:p>
          <w:p w14:paraId="684F6C95" w14:textId="77777777" w:rsidR="00EE23B1" w:rsidRDefault="00EE23B1" w:rsidP="003B401A">
            <w:pPr>
              <w:jc w:val="both"/>
              <w:rPr>
                <w:rFonts w:ascii="Times New Roman" w:hAnsi="Times New Roman" w:cs="Times New Roman"/>
                <w:sz w:val="20"/>
                <w:szCs w:val="20"/>
              </w:rPr>
            </w:pPr>
          </w:p>
          <w:p w14:paraId="4A05883D" w14:textId="77777777" w:rsidR="00EE23B1" w:rsidRDefault="00EE23B1" w:rsidP="003B401A">
            <w:pPr>
              <w:jc w:val="both"/>
              <w:rPr>
                <w:rFonts w:ascii="Times New Roman" w:hAnsi="Times New Roman" w:cs="Times New Roman"/>
                <w:sz w:val="20"/>
                <w:szCs w:val="20"/>
              </w:rPr>
            </w:pPr>
          </w:p>
          <w:p w14:paraId="51486C84" w14:textId="77777777" w:rsidR="00EE23B1" w:rsidRDefault="00EE23B1" w:rsidP="003B401A">
            <w:pPr>
              <w:jc w:val="both"/>
              <w:rPr>
                <w:rFonts w:ascii="Times New Roman" w:hAnsi="Times New Roman" w:cs="Times New Roman"/>
                <w:sz w:val="20"/>
                <w:szCs w:val="20"/>
              </w:rPr>
            </w:pPr>
          </w:p>
          <w:p w14:paraId="6277F46B" w14:textId="77777777" w:rsidR="00EE23B1" w:rsidRDefault="00EE23B1" w:rsidP="003B401A">
            <w:pPr>
              <w:jc w:val="both"/>
              <w:rPr>
                <w:rFonts w:ascii="Times New Roman" w:hAnsi="Times New Roman" w:cs="Times New Roman"/>
                <w:sz w:val="20"/>
                <w:szCs w:val="20"/>
              </w:rPr>
            </w:pPr>
          </w:p>
          <w:p w14:paraId="2EE89F5D" w14:textId="77777777" w:rsidR="00EE23B1" w:rsidRDefault="00EE23B1" w:rsidP="003B401A">
            <w:pPr>
              <w:jc w:val="both"/>
              <w:rPr>
                <w:rFonts w:ascii="Times New Roman" w:hAnsi="Times New Roman" w:cs="Times New Roman"/>
                <w:sz w:val="20"/>
                <w:szCs w:val="20"/>
              </w:rPr>
            </w:pPr>
          </w:p>
          <w:p w14:paraId="2D367B3E" w14:textId="77777777" w:rsidR="00EE23B1" w:rsidRDefault="00EE23B1" w:rsidP="003B401A">
            <w:pPr>
              <w:jc w:val="both"/>
              <w:rPr>
                <w:rFonts w:ascii="Times New Roman" w:hAnsi="Times New Roman" w:cs="Times New Roman"/>
                <w:sz w:val="20"/>
                <w:szCs w:val="20"/>
              </w:rPr>
            </w:pPr>
          </w:p>
          <w:p w14:paraId="1E22C5CE" w14:textId="77777777" w:rsidR="00EE23B1" w:rsidRDefault="00EE23B1" w:rsidP="003B401A">
            <w:pPr>
              <w:jc w:val="both"/>
              <w:rPr>
                <w:rFonts w:ascii="Times New Roman" w:hAnsi="Times New Roman" w:cs="Times New Roman"/>
                <w:sz w:val="20"/>
                <w:szCs w:val="20"/>
              </w:rPr>
            </w:pPr>
          </w:p>
          <w:p w14:paraId="370B1FDE" w14:textId="77777777" w:rsidR="00EE23B1" w:rsidRDefault="00EE23B1" w:rsidP="003B401A">
            <w:pPr>
              <w:jc w:val="both"/>
              <w:rPr>
                <w:rFonts w:ascii="Times New Roman" w:hAnsi="Times New Roman" w:cs="Times New Roman"/>
                <w:sz w:val="20"/>
                <w:szCs w:val="20"/>
              </w:rPr>
            </w:pPr>
          </w:p>
          <w:p w14:paraId="40D24BAF" w14:textId="77777777" w:rsidR="00EE23B1" w:rsidRDefault="00EE23B1" w:rsidP="003B401A">
            <w:pPr>
              <w:jc w:val="both"/>
              <w:rPr>
                <w:rFonts w:ascii="Times New Roman" w:hAnsi="Times New Roman" w:cs="Times New Roman"/>
                <w:sz w:val="20"/>
                <w:szCs w:val="20"/>
              </w:rPr>
            </w:pPr>
          </w:p>
          <w:p w14:paraId="5EAE4FB7"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Grad mare de utilizare a depozitelor</w:t>
            </w:r>
          </w:p>
          <w:p w14:paraId="603502D5" w14:textId="77777777" w:rsidR="00F30A37" w:rsidRPr="00785770" w:rsidRDefault="00F30A37" w:rsidP="003B401A">
            <w:pPr>
              <w:jc w:val="both"/>
              <w:rPr>
                <w:rFonts w:ascii="Times New Roman" w:hAnsi="Times New Roman" w:cs="Times New Roman"/>
                <w:sz w:val="20"/>
                <w:szCs w:val="20"/>
              </w:rPr>
            </w:pPr>
          </w:p>
        </w:tc>
        <w:tc>
          <w:tcPr>
            <w:tcW w:w="2160" w:type="dxa"/>
          </w:tcPr>
          <w:p w14:paraId="6CBAA009"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Satisfacerea cerintelor unor segmente</w:t>
            </w:r>
            <w:r w:rsidR="00EE23B1">
              <w:rPr>
                <w:rFonts w:ascii="Times New Roman" w:hAnsi="Times New Roman" w:cs="Times New Roman"/>
                <w:sz w:val="20"/>
                <w:szCs w:val="20"/>
              </w:rPr>
              <w:t xml:space="preserve"> de clienti</w:t>
            </w:r>
          </w:p>
          <w:p w14:paraId="4E9A605F"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Preluarea cererii la varf de consum</w:t>
            </w:r>
          </w:p>
          <w:p w14:paraId="136FF3F5" w14:textId="77777777" w:rsidR="00EE23B1" w:rsidRDefault="00EE23B1" w:rsidP="00EE23B1">
            <w:pPr>
              <w:jc w:val="both"/>
              <w:rPr>
                <w:rFonts w:ascii="Times New Roman" w:hAnsi="Times New Roman" w:cs="Times New Roman"/>
                <w:sz w:val="20"/>
                <w:szCs w:val="20"/>
              </w:rPr>
            </w:pPr>
            <w:r>
              <w:rPr>
                <w:rFonts w:ascii="Times New Roman" w:hAnsi="Times New Roman" w:cs="Times New Roman"/>
                <w:sz w:val="20"/>
                <w:szCs w:val="20"/>
              </w:rPr>
              <w:t>Asigura securitatea energetica a tarii</w:t>
            </w:r>
          </w:p>
          <w:p w14:paraId="48EEB081"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Asigura echilibrarea SNT</w:t>
            </w:r>
          </w:p>
          <w:p w14:paraId="07F62F0A" w14:textId="77777777" w:rsidR="00F30A37"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 xml:space="preserve">Distributia echitabila a costurilor depozitarii intre participantii la piata </w:t>
            </w:r>
          </w:p>
          <w:p w14:paraId="0A7754DF" w14:textId="77777777" w:rsidR="00EE23B1" w:rsidRPr="00785770" w:rsidRDefault="00EE23B1" w:rsidP="003B401A">
            <w:pPr>
              <w:jc w:val="both"/>
              <w:rPr>
                <w:rFonts w:ascii="Times New Roman" w:hAnsi="Times New Roman" w:cs="Times New Roman"/>
                <w:sz w:val="20"/>
                <w:szCs w:val="20"/>
              </w:rPr>
            </w:pPr>
          </w:p>
          <w:p w14:paraId="1EFFB85E"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Grad mare de utilizare a depozitelor</w:t>
            </w:r>
          </w:p>
          <w:p w14:paraId="5350C151" w14:textId="77777777" w:rsidR="00EE23B1" w:rsidRDefault="00EE23B1" w:rsidP="003B401A">
            <w:pPr>
              <w:jc w:val="both"/>
              <w:rPr>
                <w:rFonts w:ascii="Times New Roman" w:hAnsi="Times New Roman" w:cs="Times New Roman"/>
                <w:sz w:val="20"/>
                <w:szCs w:val="20"/>
              </w:rPr>
            </w:pPr>
          </w:p>
          <w:p w14:paraId="5C153217" w14:textId="77777777" w:rsidR="00EE23B1" w:rsidRDefault="00EE23B1" w:rsidP="003B401A">
            <w:pPr>
              <w:jc w:val="both"/>
              <w:rPr>
                <w:rFonts w:ascii="Times New Roman" w:hAnsi="Times New Roman" w:cs="Times New Roman"/>
                <w:sz w:val="20"/>
                <w:szCs w:val="20"/>
              </w:rPr>
            </w:pPr>
          </w:p>
          <w:p w14:paraId="342F8B40"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Inducerea in piata a semnalelor corecte privind obligatia in asigurarea securitatii livrarilor</w:t>
            </w:r>
          </w:p>
          <w:p w14:paraId="1EFDE97F" w14:textId="77777777" w:rsidR="00F30A37" w:rsidRPr="00785770" w:rsidRDefault="00F30A37" w:rsidP="003B401A">
            <w:pPr>
              <w:pStyle w:val="Default"/>
              <w:spacing w:after="240"/>
              <w:jc w:val="both"/>
              <w:rPr>
                <w:rFonts w:ascii="Times New Roman" w:hAnsi="Times New Roman" w:cs="Times New Roman"/>
                <w:sz w:val="20"/>
                <w:szCs w:val="20"/>
              </w:rPr>
            </w:pPr>
            <w:proofErr w:type="spellStart"/>
            <w:r w:rsidRPr="00785770">
              <w:rPr>
                <w:rFonts w:ascii="Times New Roman" w:hAnsi="Times New Roman" w:cs="Times New Roman"/>
                <w:sz w:val="20"/>
                <w:szCs w:val="20"/>
              </w:rPr>
              <w:t>Existenta</w:t>
            </w:r>
            <w:proofErr w:type="spellEnd"/>
            <w:r w:rsidRPr="00785770">
              <w:rPr>
                <w:rFonts w:ascii="Times New Roman" w:hAnsi="Times New Roman" w:cs="Times New Roman"/>
                <w:sz w:val="20"/>
                <w:szCs w:val="20"/>
              </w:rPr>
              <w:t xml:space="preserve"> </w:t>
            </w:r>
            <w:proofErr w:type="spellStart"/>
            <w:r w:rsidRPr="00785770">
              <w:rPr>
                <w:rFonts w:ascii="Times New Roman" w:hAnsi="Times New Roman" w:cs="Times New Roman"/>
                <w:sz w:val="20"/>
                <w:szCs w:val="20"/>
              </w:rPr>
              <w:t>unui</w:t>
            </w:r>
            <w:proofErr w:type="spellEnd"/>
            <w:r w:rsidRPr="00785770">
              <w:rPr>
                <w:rFonts w:ascii="Times New Roman" w:hAnsi="Times New Roman" w:cs="Times New Roman"/>
                <w:sz w:val="20"/>
                <w:szCs w:val="20"/>
              </w:rPr>
              <w:t xml:space="preserve"> instrument strategic </w:t>
            </w:r>
            <w:proofErr w:type="spellStart"/>
            <w:r w:rsidRPr="00785770">
              <w:rPr>
                <w:rFonts w:ascii="Times New Roman" w:hAnsi="Times New Roman" w:cs="Times New Roman"/>
                <w:sz w:val="20"/>
                <w:szCs w:val="20"/>
              </w:rPr>
              <w:t>practic</w:t>
            </w:r>
            <w:proofErr w:type="spellEnd"/>
            <w:r w:rsidRPr="00785770">
              <w:rPr>
                <w:rFonts w:ascii="Times New Roman" w:hAnsi="Times New Roman" w:cs="Times New Roman"/>
                <w:sz w:val="20"/>
                <w:szCs w:val="20"/>
              </w:rPr>
              <w:t xml:space="preserve"> </w:t>
            </w:r>
          </w:p>
          <w:p w14:paraId="0DF37F69" w14:textId="77777777" w:rsidR="00F30A37" w:rsidRPr="00785770" w:rsidRDefault="00F30A37" w:rsidP="003B401A">
            <w:pPr>
              <w:jc w:val="both"/>
              <w:rPr>
                <w:rFonts w:ascii="Times New Roman" w:hAnsi="Times New Roman" w:cs="Times New Roman"/>
                <w:sz w:val="20"/>
                <w:szCs w:val="20"/>
              </w:rPr>
            </w:pPr>
          </w:p>
        </w:tc>
        <w:tc>
          <w:tcPr>
            <w:tcW w:w="2070" w:type="dxa"/>
          </w:tcPr>
          <w:p w14:paraId="516BA38E"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Satisfacerea cerintelor unor segmente</w:t>
            </w:r>
            <w:r w:rsidR="00EE23B1">
              <w:rPr>
                <w:rFonts w:ascii="Times New Roman" w:hAnsi="Times New Roman" w:cs="Times New Roman"/>
                <w:sz w:val="20"/>
                <w:szCs w:val="20"/>
              </w:rPr>
              <w:t xml:space="preserve"> de clienti</w:t>
            </w:r>
          </w:p>
          <w:p w14:paraId="296E5235"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Negocierea se face tinand cont de necesitatile curente ale pietei</w:t>
            </w:r>
          </w:p>
        </w:tc>
      </w:tr>
      <w:tr w:rsidR="00F30A37" w:rsidRPr="000363BC" w14:paraId="4EE72B09" w14:textId="77777777" w:rsidTr="003B401A">
        <w:tc>
          <w:tcPr>
            <w:tcW w:w="1008" w:type="dxa"/>
          </w:tcPr>
          <w:p w14:paraId="2E3F1E88"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Puncte slabe</w:t>
            </w:r>
          </w:p>
        </w:tc>
        <w:tc>
          <w:tcPr>
            <w:tcW w:w="2250" w:type="dxa"/>
          </w:tcPr>
          <w:p w14:paraId="46831CE6" w14:textId="77777777" w:rsidR="00F30A37" w:rsidRPr="00785770" w:rsidRDefault="00F30A37" w:rsidP="003B401A">
            <w:pPr>
              <w:jc w:val="both"/>
              <w:rPr>
                <w:rFonts w:ascii="Times New Roman" w:hAnsi="Times New Roman" w:cs="Times New Roman"/>
                <w:sz w:val="20"/>
                <w:szCs w:val="20"/>
              </w:rPr>
            </w:pPr>
            <w:r>
              <w:rPr>
                <w:rFonts w:ascii="Times New Roman" w:hAnsi="Times New Roman" w:cs="Times New Roman"/>
                <w:sz w:val="20"/>
                <w:szCs w:val="20"/>
              </w:rPr>
              <w:t>-</w:t>
            </w:r>
          </w:p>
        </w:tc>
        <w:tc>
          <w:tcPr>
            <w:tcW w:w="2160" w:type="dxa"/>
          </w:tcPr>
          <w:p w14:paraId="2EF88710" w14:textId="77777777" w:rsidR="00F30A37" w:rsidRPr="00913015" w:rsidRDefault="00F30A37" w:rsidP="003B401A">
            <w:pPr>
              <w:pStyle w:val="Default"/>
              <w:spacing w:after="240"/>
              <w:jc w:val="both"/>
              <w:rPr>
                <w:rFonts w:ascii="Times New Roman" w:eastAsiaTheme="minorHAnsi" w:hAnsi="Times New Roman" w:cs="Times New Roman"/>
                <w:color w:val="auto"/>
                <w:sz w:val="20"/>
                <w:szCs w:val="20"/>
                <w:lang w:val="ro-RO"/>
              </w:rPr>
            </w:pPr>
            <w:r w:rsidRPr="00913015">
              <w:rPr>
                <w:rFonts w:ascii="Times New Roman" w:eastAsiaTheme="minorHAnsi" w:hAnsi="Times New Roman" w:cs="Times New Roman"/>
                <w:color w:val="auto"/>
                <w:sz w:val="20"/>
                <w:szCs w:val="20"/>
                <w:lang w:val="ro-RO"/>
              </w:rPr>
              <w:t>Depozite exclusiv sezoniere</w:t>
            </w:r>
          </w:p>
          <w:p w14:paraId="0F622CAF" w14:textId="77777777" w:rsidR="00F30A37" w:rsidRPr="00785770" w:rsidRDefault="00F30A37" w:rsidP="003B401A">
            <w:pPr>
              <w:pStyle w:val="Default"/>
              <w:spacing w:after="240"/>
              <w:jc w:val="both"/>
              <w:rPr>
                <w:rFonts w:ascii="Times New Roman" w:hAnsi="Times New Roman" w:cs="Times New Roman"/>
                <w:sz w:val="20"/>
                <w:szCs w:val="20"/>
              </w:rPr>
            </w:pPr>
          </w:p>
        </w:tc>
        <w:tc>
          <w:tcPr>
            <w:tcW w:w="2160" w:type="dxa"/>
          </w:tcPr>
          <w:p w14:paraId="4458EE12" w14:textId="77777777" w:rsidR="00F30A37" w:rsidRPr="00913015" w:rsidRDefault="00F30A37" w:rsidP="003B401A">
            <w:pPr>
              <w:pStyle w:val="Default"/>
              <w:spacing w:after="240"/>
              <w:jc w:val="both"/>
              <w:rPr>
                <w:rFonts w:ascii="Times New Roman" w:eastAsiaTheme="minorHAnsi" w:hAnsi="Times New Roman" w:cs="Times New Roman"/>
                <w:color w:val="auto"/>
                <w:sz w:val="20"/>
                <w:szCs w:val="20"/>
                <w:lang w:val="ro-RO"/>
              </w:rPr>
            </w:pPr>
            <w:r w:rsidRPr="00913015">
              <w:rPr>
                <w:rFonts w:ascii="Times New Roman" w:eastAsiaTheme="minorHAnsi" w:hAnsi="Times New Roman" w:cs="Times New Roman"/>
                <w:color w:val="auto"/>
                <w:sz w:val="20"/>
                <w:szCs w:val="20"/>
                <w:lang w:val="ro-RO"/>
              </w:rPr>
              <w:t>Depozite exclusiv sezoniere</w:t>
            </w:r>
          </w:p>
          <w:p w14:paraId="22B200BB" w14:textId="77777777" w:rsidR="00F30A37" w:rsidRPr="00785770" w:rsidRDefault="00F30A37" w:rsidP="003B401A">
            <w:pPr>
              <w:jc w:val="both"/>
              <w:rPr>
                <w:rFonts w:ascii="Times New Roman" w:hAnsi="Times New Roman" w:cs="Times New Roman"/>
                <w:sz w:val="20"/>
                <w:szCs w:val="20"/>
              </w:rPr>
            </w:pPr>
          </w:p>
        </w:tc>
        <w:tc>
          <w:tcPr>
            <w:tcW w:w="2070" w:type="dxa"/>
          </w:tcPr>
          <w:p w14:paraId="21D2D7C2" w14:textId="77777777" w:rsidR="00F30A37" w:rsidRPr="00DE0402" w:rsidRDefault="00F30A37" w:rsidP="003B401A">
            <w:pPr>
              <w:pStyle w:val="Default"/>
              <w:spacing w:after="240"/>
              <w:jc w:val="both"/>
              <w:rPr>
                <w:rFonts w:ascii="Times New Roman" w:eastAsiaTheme="minorHAnsi" w:hAnsi="Times New Roman" w:cs="Times New Roman"/>
                <w:color w:val="auto"/>
                <w:sz w:val="20"/>
                <w:szCs w:val="20"/>
                <w:lang w:val="ro-RO"/>
              </w:rPr>
            </w:pPr>
            <w:r w:rsidRPr="00DE0402">
              <w:rPr>
                <w:rFonts w:ascii="Times New Roman" w:eastAsiaTheme="minorHAnsi" w:hAnsi="Times New Roman" w:cs="Times New Roman"/>
                <w:color w:val="auto"/>
                <w:sz w:val="20"/>
                <w:szCs w:val="20"/>
                <w:lang w:val="ro-RO"/>
              </w:rPr>
              <w:t>Nu permite asigurarea echilibrului SNT</w:t>
            </w:r>
          </w:p>
          <w:p w14:paraId="30ABEE71" w14:textId="77777777" w:rsidR="00F30A37" w:rsidRPr="00785770" w:rsidRDefault="00F30A37" w:rsidP="003B401A">
            <w:pPr>
              <w:jc w:val="both"/>
              <w:rPr>
                <w:rFonts w:ascii="Times New Roman" w:hAnsi="Times New Roman" w:cs="Times New Roman"/>
                <w:sz w:val="20"/>
                <w:szCs w:val="20"/>
              </w:rPr>
            </w:pPr>
            <w:r w:rsidRPr="00DE0402">
              <w:rPr>
                <w:rFonts w:ascii="Times New Roman" w:hAnsi="Times New Roman" w:cs="Times New Roman"/>
                <w:sz w:val="20"/>
                <w:szCs w:val="20"/>
              </w:rPr>
              <w:t xml:space="preserve">Inechitatea distributiei costurilor depozitarii </w:t>
            </w:r>
            <w:r w:rsidRPr="00DE0402">
              <w:rPr>
                <w:rFonts w:ascii="Times New Roman" w:hAnsi="Times New Roman" w:cs="Times New Roman"/>
                <w:sz w:val="20"/>
                <w:szCs w:val="20"/>
              </w:rPr>
              <w:lastRenderedPageBreak/>
              <w:t>intre participantii la piata</w:t>
            </w:r>
          </w:p>
        </w:tc>
      </w:tr>
      <w:tr w:rsidR="00F30A37" w:rsidRPr="000363BC" w14:paraId="28A56EDC" w14:textId="77777777" w:rsidTr="003B401A">
        <w:tc>
          <w:tcPr>
            <w:tcW w:w="1008" w:type="dxa"/>
          </w:tcPr>
          <w:p w14:paraId="156AC4C6"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lastRenderedPageBreak/>
              <w:t>Oportunitati</w:t>
            </w:r>
          </w:p>
        </w:tc>
        <w:tc>
          <w:tcPr>
            <w:tcW w:w="2250" w:type="dxa"/>
          </w:tcPr>
          <w:p w14:paraId="3C0BA4DD"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 xml:space="preserve">Asigurarea securitatii energetice </w:t>
            </w:r>
          </w:p>
          <w:p w14:paraId="25C09052"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Dezvoltarea pietii</w:t>
            </w:r>
          </w:p>
          <w:p w14:paraId="676D720D" w14:textId="77777777" w:rsidR="00F30A37"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Imact redus asupra clientului final</w:t>
            </w:r>
          </w:p>
          <w:p w14:paraId="6CBD5BE0" w14:textId="77777777" w:rsidR="00F30A37" w:rsidRPr="00785770" w:rsidRDefault="00F30A37" w:rsidP="003B401A">
            <w:pPr>
              <w:jc w:val="both"/>
              <w:rPr>
                <w:rFonts w:ascii="Times New Roman" w:hAnsi="Times New Roman" w:cs="Times New Roman"/>
                <w:sz w:val="20"/>
                <w:szCs w:val="20"/>
              </w:rPr>
            </w:pPr>
            <w:r>
              <w:rPr>
                <w:rFonts w:ascii="Times New Roman" w:hAnsi="Times New Roman" w:cs="Times New Roman"/>
                <w:sz w:val="20"/>
                <w:szCs w:val="20"/>
              </w:rPr>
              <w:t>Dezvoltarea de noi depozite</w:t>
            </w:r>
          </w:p>
        </w:tc>
        <w:tc>
          <w:tcPr>
            <w:tcW w:w="2160" w:type="dxa"/>
          </w:tcPr>
          <w:p w14:paraId="377A8395" w14:textId="77777777" w:rsidR="00F30A37" w:rsidRDefault="00F30A37" w:rsidP="003B401A">
            <w:pPr>
              <w:jc w:val="both"/>
              <w:rPr>
                <w:rFonts w:ascii="Times New Roman" w:hAnsi="Times New Roman" w:cs="Times New Roman"/>
                <w:sz w:val="20"/>
                <w:szCs w:val="20"/>
              </w:rPr>
            </w:pPr>
            <w:r w:rsidRPr="00913015">
              <w:rPr>
                <w:rFonts w:ascii="Times New Roman" w:hAnsi="Times New Roman" w:cs="Times New Roman"/>
                <w:sz w:val="20"/>
                <w:szCs w:val="20"/>
              </w:rPr>
              <w:t>Dezvoltarea depozitelor multiciclu</w:t>
            </w:r>
          </w:p>
          <w:p w14:paraId="7216B17C" w14:textId="77777777" w:rsidR="00EE23B1" w:rsidRDefault="00EE23B1" w:rsidP="003B401A">
            <w:pPr>
              <w:jc w:val="both"/>
              <w:rPr>
                <w:rFonts w:ascii="Times New Roman" w:hAnsi="Times New Roman" w:cs="Times New Roman"/>
                <w:sz w:val="20"/>
                <w:szCs w:val="20"/>
              </w:rPr>
            </w:pPr>
          </w:p>
          <w:p w14:paraId="6BA3D163" w14:textId="77777777" w:rsidR="00EE23B1" w:rsidRDefault="00EE23B1" w:rsidP="003B401A">
            <w:pPr>
              <w:jc w:val="both"/>
              <w:rPr>
                <w:rFonts w:ascii="Times New Roman" w:hAnsi="Times New Roman" w:cs="Times New Roman"/>
                <w:sz w:val="20"/>
                <w:szCs w:val="20"/>
              </w:rPr>
            </w:pPr>
          </w:p>
          <w:p w14:paraId="06A4C02D" w14:textId="77777777" w:rsidR="00EE23B1" w:rsidRDefault="00EE23B1" w:rsidP="003B401A">
            <w:pPr>
              <w:jc w:val="both"/>
              <w:rPr>
                <w:rFonts w:ascii="Times New Roman" w:hAnsi="Times New Roman" w:cs="Times New Roman"/>
                <w:sz w:val="20"/>
                <w:szCs w:val="20"/>
              </w:rPr>
            </w:pPr>
          </w:p>
          <w:p w14:paraId="796D1F8A" w14:textId="77777777" w:rsidR="00F30A37" w:rsidRPr="00785770" w:rsidRDefault="00F30A37" w:rsidP="003B401A">
            <w:pPr>
              <w:jc w:val="both"/>
              <w:rPr>
                <w:rFonts w:ascii="Times New Roman" w:hAnsi="Times New Roman" w:cs="Times New Roman"/>
                <w:sz w:val="20"/>
                <w:szCs w:val="20"/>
              </w:rPr>
            </w:pPr>
            <w:r>
              <w:rPr>
                <w:rFonts w:ascii="Times New Roman" w:hAnsi="Times New Roman" w:cs="Times New Roman"/>
                <w:sz w:val="20"/>
                <w:szCs w:val="20"/>
              </w:rPr>
              <w:t>Dezvoltarea de noi depozite</w:t>
            </w:r>
          </w:p>
        </w:tc>
        <w:tc>
          <w:tcPr>
            <w:tcW w:w="2160" w:type="dxa"/>
          </w:tcPr>
          <w:p w14:paraId="6A5FDCE1"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 xml:space="preserve">Asigurarea securitatii energetice </w:t>
            </w:r>
          </w:p>
          <w:p w14:paraId="7AA9855E" w14:textId="77777777" w:rsidR="00F30A37" w:rsidRPr="00785770" w:rsidRDefault="00F30A37" w:rsidP="003B401A">
            <w:pPr>
              <w:jc w:val="both"/>
              <w:rPr>
                <w:rFonts w:ascii="Times New Roman" w:hAnsi="Times New Roman" w:cs="Times New Roman"/>
                <w:sz w:val="20"/>
                <w:szCs w:val="20"/>
              </w:rPr>
            </w:pPr>
          </w:p>
        </w:tc>
        <w:tc>
          <w:tcPr>
            <w:tcW w:w="2070" w:type="dxa"/>
          </w:tcPr>
          <w:p w14:paraId="546E5AFD" w14:textId="77777777" w:rsidR="00F30A37" w:rsidRPr="00785770" w:rsidRDefault="00F30A37" w:rsidP="003B401A">
            <w:pPr>
              <w:jc w:val="both"/>
              <w:rPr>
                <w:rFonts w:ascii="Times New Roman" w:hAnsi="Times New Roman" w:cs="Times New Roman"/>
                <w:sz w:val="20"/>
                <w:szCs w:val="20"/>
              </w:rPr>
            </w:pPr>
            <w:r w:rsidRPr="00913015">
              <w:rPr>
                <w:rFonts w:ascii="Times New Roman" w:hAnsi="Times New Roman" w:cs="Times New Roman"/>
                <w:sz w:val="20"/>
                <w:szCs w:val="20"/>
              </w:rPr>
              <w:t>Dezvoltarea depozitelor multiciclu</w:t>
            </w:r>
          </w:p>
        </w:tc>
      </w:tr>
      <w:tr w:rsidR="00F30A37" w:rsidRPr="000363BC" w14:paraId="6BD7C899" w14:textId="77777777" w:rsidTr="003B401A">
        <w:tc>
          <w:tcPr>
            <w:tcW w:w="1008" w:type="dxa"/>
          </w:tcPr>
          <w:p w14:paraId="6D9AA451"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Pericole</w:t>
            </w:r>
          </w:p>
        </w:tc>
        <w:tc>
          <w:tcPr>
            <w:tcW w:w="2250" w:type="dxa"/>
          </w:tcPr>
          <w:p w14:paraId="609EB2AE"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Nedimensionarea corecta a acestor depozite poate determina disfunctionalitati in piata</w:t>
            </w:r>
          </w:p>
        </w:tc>
        <w:tc>
          <w:tcPr>
            <w:tcW w:w="2160" w:type="dxa"/>
          </w:tcPr>
          <w:p w14:paraId="4339B5C5"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Nedimensionarea corecta a acestor depozite poate determina disfunctionalitati in piata</w:t>
            </w:r>
          </w:p>
        </w:tc>
        <w:tc>
          <w:tcPr>
            <w:tcW w:w="2160" w:type="dxa"/>
          </w:tcPr>
          <w:p w14:paraId="17FF2A60" w14:textId="77777777" w:rsidR="00F30A37" w:rsidRPr="00785770" w:rsidRDefault="00F30A37" w:rsidP="003B401A">
            <w:pPr>
              <w:jc w:val="both"/>
              <w:rPr>
                <w:rFonts w:ascii="Times New Roman" w:hAnsi="Times New Roman" w:cs="Times New Roman"/>
                <w:sz w:val="20"/>
                <w:szCs w:val="20"/>
              </w:rPr>
            </w:pPr>
            <w:r w:rsidRPr="00785770">
              <w:rPr>
                <w:rFonts w:ascii="Times New Roman" w:hAnsi="Times New Roman" w:cs="Times New Roman"/>
                <w:sz w:val="20"/>
                <w:szCs w:val="20"/>
              </w:rPr>
              <w:t>Nedimensionarea corecta a acestor depozite poate determina disfunctionalitati in piata</w:t>
            </w:r>
          </w:p>
        </w:tc>
        <w:tc>
          <w:tcPr>
            <w:tcW w:w="2070" w:type="dxa"/>
          </w:tcPr>
          <w:p w14:paraId="33095641" w14:textId="77777777" w:rsidR="00F30A37" w:rsidRPr="00857755" w:rsidRDefault="00F30A37" w:rsidP="003B401A">
            <w:pPr>
              <w:pStyle w:val="Default"/>
              <w:spacing w:after="240"/>
              <w:jc w:val="both"/>
              <w:rPr>
                <w:rFonts w:ascii="Times New Roman" w:hAnsi="Times New Roman" w:cs="Times New Roman"/>
                <w:sz w:val="20"/>
                <w:szCs w:val="20"/>
              </w:rPr>
            </w:pPr>
            <w:proofErr w:type="spellStart"/>
            <w:r w:rsidRPr="00857755">
              <w:rPr>
                <w:rFonts w:ascii="Times New Roman" w:hAnsi="Times New Roman" w:cs="Times New Roman"/>
                <w:sz w:val="20"/>
                <w:szCs w:val="20"/>
              </w:rPr>
              <w:t>Gradul</w:t>
            </w:r>
            <w:proofErr w:type="spellEnd"/>
            <w:r w:rsidRPr="00857755">
              <w:rPr>
                <w:rFonts w:ascii="Times New Roman" w:hAnsi="Times New Roman" w:cs="Times New Roman"/>
                <w:sz w:val="20"/>
                <w:szCs w:val="20"/>
              </w:rPr>
              <w:t xml:space="preserve"> </w:t>
            </w:r>
            <w:proofErr w:type="spellStart"/>
            <w:r w:rsidRPr="00857755">
              <w:rPr>
                <w:rFonts w:ascii="Times New Roman" w:hAnsi="Times New Roman" w:cs="Times New Roman"/>
                <w:sz w:val="20"/>
                <w:szCs w:val="20"/>
              </w:rPr>
              <w:t>limitat</w:t>
            </w:r>
            <w:proofErr w:type="spellEnd"/>
            <w:r w:rsidRPr="00857755">
              <w:rPr>
                <w:rFonts w:ascii="Times New Roman" w:hAnsi="Times New Roman" w:cs="Times New Roman"/>
                <w:sz w:val="20"/>
                <w:szCs w:val="20"/>
              </w:rPr>
              <w:t xml:space="preserve"> de </w:t>
            </w:r>
            <w:proofErr w:type="spellStart"/>
            <w:r w:rsidRPr="00857755">
              <w:rPr>
                <w:rFonts w:ascii="Times New Roman" w:hAnsi="Times New Roman" w:cs="Times New Roman"/>
                <w:sz w:val="20"/>
                <w:szCs w:val="20"/>
              </w:rPr>
              <w:t>utilizare</w:t>
            </w:r>
            <w:proofErr w:type="spellEnd"/>
            <w:r w:rsidRPr="00857755">
              <w:rPr>
                <w:rFonts w:ascii="Times New Roman" w:hAnsi="Times New Roman" w:cs="Times New Roman"/>
                <w:sz w:val="20"/>
                <w:szCs w:val="20"/>
              </w:rPr>
              <w:t xml:space="preserve"> a </w:t>
            </w:r>
            <w:proofErr w:type="spellStart"/>
            <w:r w:rsidRPr="00857755">
              <w:rPr>
                <w:rFonts w:ascii="Times New Roman" w:hAnsi="Times New Roman" w:cs="Times New Roman"/>
                <w:sz w:val="20"/>
                <w:szCs w:val="20"/>
              </w:rPr>
              <w:t>depozitelor</w:t>
            </w:r>
            <w:proofErr w:type="spellEnd"/>
          </w:p>
          <w:p w14:paraId="083EC9FE" w14:textId="77777777" w:rsidR="00F30A37" w:rsidRPr="00785770" w:rsidRDefault="00EE23B1" w:rsidP="00EE23B1">
            <w:pPr>
              <w:jc w:val="both"/>
              <w:rPr>
                <w:rFonts w:ascii="Times New Roman" w:hAnsi="Times New Roman" w:cs="Times New Roman"/>
                <w:sz w:val="20"/>
                <w:szCs w:val="20"/>
              </w:rPr>
            </w:pPr>
            <w:r>
              <w:rPr>
                <w:rFonts w:ascii="Times New Roman" w:hAnsi="Times New Roman" w:cs="Times New Roman"/>
                <w:sz w:val="20"/>
                <w:szCs w:val="20"/>
              </w:rPr>
              <w:t>Posibila c</w:t>
            </w:r>
            <w:r w:rsidR="00F30A37" w:rsidRPr="00857755">
              <w:rPr>
                <w:rFonts w:ascii="Times New Roman" w:hAnsi="Times New Roman" w:cs="Times New Roman"/>
                <w:sz w:val="20"/>
                <w:szCs w:val="20"/>
              </w:rPr>
              <w:t>restere a costurilor servicilor</w:t>
            </w:r>
          </w:p>
        </w:tc>
      </w:tr>
    </w:tbl>
    <w:p w14:paraId="50377FAE" w14:textId="77777777" w:rsidR="00F30A37" w:rsidRDefault="00F30A37" w:rsidP="00F30A37">
      <w:pPr>
        <w:jc w:val="both"/>
        <w:rPr>
          <w:rFonts w:ascii="Times New Roman" w:hAnsi="Times New Roman" w:cs="Times New Roman"/>
          <w:sz w:val="24"/>
          <w:szCs w:val="24"/>
        </w:rPr>
      </w:pPr>
    </w:p>
    <w:p w14:paraId="7C2A17D7" w14:textId="77777777" w:rsidR="00F30A37" w:rsidRDefault="00F30A37" w:rsidP="00F30A37">
      <w:pPr>
        <w:jc w:val="both"/>
        <w:rPr>
          <w:rFonts w:ascii="Times New Roman" w:hAnsi="Times New Roman" w:cs="Times New Roman"/>
          <w:sz w:val="24"/>
          <w:szCs w:val="24"/>
        </w:rPr>
      </w:pPr>
      <w:r>
        <w:rPr>
          <w:rFonts w:ascii="Times New Roman" w:hAnsi="Times New Roman" w:cs="Times New Roman"/>
          <w:sz w:val="24"/>
          <w:szCs w:val="24"/>
        </w:rPr>
        <w:t>Alegerea mixului depozitelor</w:t>
      </w:r>
      <w:r w:rsidR="00C87C4B">
        <w:rPr>
          <w:rFonts w:ascii="Times New Roman" w:hAnsi="Times New Roman" w:cs="Times New Roman"/>
          <w:sz w:val="24"/>
          <w:szCs w:val="24"/>
        </w:rPr>
        <w:t xml:space="preserve"> este o </w:t>
      </w:r>
      <w:r w:rsidR="00C87C4B" w:rsidRPr="00C87C4B">
        <w:rPr>
          <w:rFonts w:ascii="Times New Roman" w:hAnsi="Times New Roman" w:cs="Times New Roman"/>
          <w:b/>
          <w:sz w:val="24"/>
          <w:szCs w:val="24"/>
        </w:rPr>
        <w:t>decizie strategica</w:t>
      </w:r>
      <w:r w:rsidR="00C87C4B">
        <w:rPr>
          <w:rFonts w:ascii="Times New Roman" w:hAnsi="Times New Roman" w:cs="Times New Roman"/>
          <w:sz w:val="24"/>
          <w:szCs w:val="24"/>
        </w:rPr>
        <w:t xml:space="preserve"> care trebuie sa preceada stabilirea </w:t>
      </w:r>
      <w:r>
        <w:rPr>
          <w:rFonts w:ascii="Times New Roman" w:hAnsi="Times New Roman" w:cs="Times New Roman"/>
          <w:sz w:val="24"/>
          <w:szCs w:val="24"/>
        </w:rPr>
        <w:t xml:space="preserve">capacitatii pentru fiecare dintre </w:t>
      </w:r>
      <w:r w:rsidR="00C87C4B">
        <w:rPr>
          <w:rFonts w:ascii="Times New Roman" w:hAnsi="Times New Roman" w:cs="Times New Roman"/>
          <w:sz w:val="24"/>
          <w:szCs w:val="24"/>
        </w:rPr>
        <w:t xml:space="preserve">tipurile de de depozite care </w:t>
      </w:r>
      <w:r>
        <w:rPr>
          <w:rFonts w:ascii="Times New Roman" w:hAnsi="Times New Roman" w:cs="Times New Roman"/>
          <w:sz w:val="24"/>
          <w:szCs w:val="24"/>
        </w:rPr>
        <w:t xml:space="preserve">trebuie sa </w:t>
      </w:r>
      <w:r w:rsidR="00C87C4B">
        <w:rPr>
          <w:rFonts w:ascii="Times New Roman" w:hAnsi="Times New Roman" w:cs="Times New Roman"/>
          <w:sz w:val="24"/>
          <w:szCs w:val="24"/>
        </w:rPr>
        <w:t xml:space="preserve">se determina </w:t>
      </w:r>
      <w:r>
        <w:rPr>
          <w:rFonts w:ascii="Times New Roman" w:hAnsi="Times New Roman" w:cs="Times New Roman"/>
          <w:sz w:val="24"/>
          <w:szCs w:val="24"/>
        </w:rPr>
        <w:t>in baza unui studiu de oportunitate.</w:t>
      </w:r>
    </w:p>
    <w:p w14:paraId="75E186F1" w14:textId="77777777" w:rsidR="00C87C4B" w:rsidRDefault="00C87C4B" w:rsidP="00F30A37">
      <w:pPr>
        <w:jc w:val="both"/>
        <w:rPr>
          <w:rFonts w:ascii="Times New Roman" w:hAnsi="Times New Roman" w:cs="Times New Roman"/>
          <w:sz w:val="24"/>
          <w:szCs w:val="24"/>
        </w:rPr>
      </w:pPr>
    </w:p>
    <w:p w14:paraId="3CB63885" w14:textId="77777777" w:rsidR="00AC23B1" w:rsidRPr="00AC23B1" w:rsidRDefault="00AC23B1" w:rsidP="00A623D2">
      <w:pPr>
        <w:rPr>
          <w:b/>
          <w:szCs w:val="24"/>
        </w:rPr>
      </w:pPr>
    </w:p>
    <w:sectPr w:rsidR="00AC23B1" w:rsidRPr="00AC23B1" w:rsidSect="002B097D">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3B2"/>
    <w:multiLevelType w:val="hybridMultilevel"/>
    <w:tmpl w:val="4F305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03DCC"/>
    <w:multiLevelType w:val="hybridMultilevel"/>
    <w:tmpl w:val="3986565C"/>
    <w:lvl w:ilvl="0" w:tplc="39EC7C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E303B"/>
    <w:multiLevelType w:val="hybridMultilevel"/>
    <w:tmpl w:val="3986565C"/>
    <w:lvl w:ilvl="0" w:tplc="39EC7C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56F6C"/>
    <w:multiLevelType w:val="hybridMultilevel"/>
    <w:tmpl w:val="52447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E4C"/>
    <w:multiLevelType w:val="hybridMultilevel"/>
    <w:tmpl w:val="1F103030"/>
    <w:lvl w:ilvl="0" w:tplc="235282D2">
      <w:start w:val="1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3A2E34"/>
    <w:multiLevelType w:val="hybridMultilevel"/>
    <w:tmpl w:val="93B89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533BE"/>
    <w:multiLevelType w:val="multilevel"/>
    <w:tmpl w:val="578E416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922FB9"/>
    <w:multiLevelType w:val="hybridMultilevel"/>
    <w:tmpl w:val="24B69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5C2DA9"/>
    <w:multiLevelType w:val="hybridMultilevel"/>
    <w:tmpl w:val="FFA62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E156A"/>
    <w:multiLevelType w:val="hybridMultilevel"/>
    <w:tmpl w:val="5450F324"/>
    <w:lvl w:ilvl="0" w:tplc="FF388D5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7336D4"/>
    <w:multiLevelType w:val="hybridMultilevel"/>
    <w:tmpl w:val="A0CA17F2"/>
    <w:lvl w:ilvl="0" w:tplc="E2267CC2">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292E6C"/>
    <w:multiLevelType w:val="hybridMultilevel"/>
    <w:tmpl w:val="1B7479B8"/>
    <w:lvl w:ilvl="0" w:tplc="C98A6668">
      <w:start w:val="1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CA6A2A"/>
    <w:multiLevelType w:val="hybridMultilevel"/>
    <w:tmpl w:val="54F4A91A"/>
    <w:lvl w:ilvl="0" w:tplc="1DC2F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81726"/>
    <w:multiLevelType w:val="hybridMultilevel"/>
    <w:tmpl w:val="F1A26C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80505"/>
    <w:multiLevelType w:val="hybridMultilevel"/>
    <w:tmpl w:val="2C34193E"/>
    <w:lvl w:ilvl="0" w:tplc="E40059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BF7796"/>
    <w:multiLevelType w:val="hybridMultilevel"/>
    <w:tmpl w:val="D24E8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713B6"/>
    <w:multiLevelType w:val="hybridMultilevel"/>
    <w:tmpl w:val="3B988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3032E"/>
    <w:multiLevelType w:val="hybridMultilevel"/>
    <w:tmpl w:val="A426CF2A"/>
    <w:lvl w:ilvl="0" w:tplc="78749E40">
      <w:numFmt w:val="bullet"/>
      <w:lvlText w:val="-"/>
      <w:lvlJc w:val="left"/>
      <w:pPr>
        <w:tabs>
          <w:tab w:val="num" w:pos="1635"/>
        </w:tabs>
        <w:ind w:left="1635" w:hanging="915"/>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FDB409D"/>
    <w:multiLevelType w:val="hybridMultilevel"/>
    <w:tmpl w:val="504041E8"/>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9512752">
    <w:abstractNumId w:val="10"/>
  </w:num>
  <w:num w:numId="2" w16cid:durableId="1923829191">
    <w:abstractNumId w:val="1"/>
  </w:num>
  <w:num w:numId="3" w16cid:durableId="660279663">
    <w:abstractNumId w:val="2"/>
  </w:num>
  <w:num w:numId="4" w16cid:durableId="604195392">
    <w:abstractNumId w:val="17"/>
  </w:num>
  <w:num w:numId="5" w16cid:durableId="914972808">
    <w:abstractNumId w:val="9"/>
  </w:num>
  <w:num w:numId="6" w16cid:durableId="45645245">
    <w:abstractNumId w:val="8"/>
  </w:num>
  <w:num w:numId="7" w16cid:durableId="1368412753">
    <w:abstractNumId w:val="15"/>
  </w:num>
  <w:num w:numId="8" w16cid:durableId="21900339">
    <w:abstractNumId w:val="14"/>
  </w:num>
  <w:num w:numId="9" w16cid:durableId="1912962524">
    <w:abstractNumId w:val="18"/>
  </w:num>
  <w:num w:numId="10" w16cid:durableId="760947981">
    <w:abstractNumId w:val="16"/>
  </w:num>
  <w:num w:numId="11" w16cid:durableId="884409328">
    <w:abstractNumId w:val="5"/>
  </w:num>
  <w:num w:numId="12" w16cid:durableId="1422797861">
    <w:abstractNumId w:val="7"/>
  </w:num>
  <w:num w:numId="13" w16cid:durableId="165825178">
    <w:abstractNumId w:val="0"/>
  </w:num>
  <w:num w:numId="14" w16cid:durableId="449668903">
    <w:abstractNumId w:val="13"/>
  </w:num>
  <w:num w:numId="15" w16cid:durableId="1242717799">
    <w:abstractNumId w:val="11"/>
  </w:num>
  <w:num w:numId="16" w16cid:durableId="1852917359">
    <w:abstractNumId w:val="4"/>
  </w:num>
  <w:num w:numId="17" w16cid:durableId="1573732940">
    <w:abstractNumId w:val="3"/>
  </w:num>
  <w:num w:numId="18" w16cid:durableId="941376407">
    <w:abstractNumId w:val="6"/>
  </w:num>
  <w:num w:numId="19" w16cid:durableId="560479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17"/>
    <w:rsid w:val="00004E5E"/>
    <w:rsid w:val="00010BA9"/>
    <w:rsid w:val="00026F4B"/>
    <w:rsid w:val="000363BC"/>
    <w:rsid w:val="00046F95"/>
    <w:rsid w:val="000627DC"/>
    <w:rsid w:val="000A3FD9"/>
    <w:rsid w:val="000A55D1"/>
    <w:rsid w:val="000C0B4D"/>
    <w:rsid w:val="001252FC"/>
    <w:rsid w:val="00132439"/>
    <w:rsid w:val="001333F5"/>
    <w:rsid w:val="00144480"/>
    <w:rsid w:val="001808B8"/>
    <w:rsid w:val="00187F3E"/>
    <w:rsid w:val="001C729E"/>
    <w:rsid w:val="001E5DB6"/>
    <w:rsid w:val="001F7769"/>
    <w:rsid w:val="00206A48"/>
    <w:rsid w:val="00267422"/>
    <w:rsid w:val="002956D2"/>
    <w:rsid w:val="002B097D"/>
    <w:rsid w:val="002C4365"/>
    <w:rsid w:val="002C7220"/>
    <w:rsid w:val="00351726"/>
    <w:rsid w:val="003716CB"/>
    <w:rsid w:val="00377CFC"/>
    <w:rsid w:val="0038650C"/>
    <w:rsid w:val="003D0CCA"/>
    <w:rsid w:val="003F0EDA"/>
    <w:rsid w:val="00405ACA"/>
    <w:rsid w:val="00407BE3"/>
    <w:rsid w:val="00417FEB"/>
    <w:rsid w:val="00497250"/>
    <w:rsid w:val="00497C49"/>
    <w:rsid w:val="004C05AC"/>
    <w:rsid w:val="004D20CC"/>
    <w:rsid w:val="005727CB"/>
    <w:rsid w:val="005963D0"/>
    <w:rsid w:val="005A3168"/>
    <w:rsid w:val="005B7EE7"/>
    <w:rsid w:val="005D431F"/>
    <w:rsid w:val="005F124A"/>
    <w:rsid w:val="00646158"/>
    <w:rsid w:val="00646F02"/>
    <w:rsid w:val="006559BC"/>
    <w:rsid w:val="006861FB"/>
    <w:rsid w:val="006D5AB2"/>
    <w:rsid w:val="0072472A"/>
    <w:rsid w:val="007266DD"/>
    <w:rsid w:val="00785770"/>
    <w:rsid w:val="007E1787"/>
    <w:rsid w:val="00857755"/>
    <w:rsid w:val="008672BE"/>
    <w:rsid w:val="00892951"/>
    <w:rsid w:val="00894015"/>
    <w:rsid w:val="008971A1"/>
    <w:rsid w:val="008B7394"/>
    <w:rsid w:val="008D4CC5"/>
    <w:rsid w:val="00913015"/>
    <w:rsid w:val="00975217"/>
    <w:rsid w:val="009849DF"/>
    <w:rsid w:val="009C16F9"/>
    <w:rsid w:val="009E31D6"/>
    <w:rsid w:val="009F51E4"/>
    <w:rsid w:val="00A51623"/>
    <w:rsid w:val="00A623D2"/>
    <w:rsid w:val="00A81E7A"/>
    <w:rsid w:val="00A95E14"/>
    <w:rsid w:val="00AB3C48"/>
    <w:rsid w:val="00AB55DE"/>
    <w:rsid w:val="00AC23B1"/>
    <w:rsid w:val="00AD3109"/>
    <w:rsid w:val="00AE3CD0"/>
    <w:rsid w:val="00AE7E1C"/>
    <w:rsid w:val="00B156FC"/>
    <w:rsid w:val="00B42683"/>
    <w:rsid w:val="00B57EB9"/>
    <w:rsid w:val="00B72409"/>
    <w:rsid w:val="00BC1004"/>
    <w:rsid w:val="00BF7415"/>
    <w:rsid w:val="00C42A1F"/>
    <w:rsid w:val="00C44DA9"/>
    <w:rsid w:val="00C56188"/>
    <w:rsid w:val="00C87C4B"/>
    <w:rsid w:val="00CF5880"/>
    <w:rsid w:val="00D3341D"/>
    <w:rsid w:val="00D52545"/>
    <w:rsid w:val="00D612C1"/>
    <w:rsid w:val="00D94B8F"/>
    <w:rsid w:val="00DE0402"/>
    <w:rsid w:val="00DF5592"/>
    <w:rsid w:val="00E06A59"/>
    <w:rsid w:val="00E075AA"/>
    <w:rsid w:val="00E17032"/>
    <w:rsid w:val="00E301A3"/>
    <w:rsid w:val="00E54F72"/>
    <w:rsid w:val="00E66BA1"/>
    <w:rsid w:val="00E90210"/>
    <w:rsid w:val="00EE23B1"/>
    <w:rsid w:val="00EF31F8"/>
    <w:rsid w:val="00F30A37"/>
    <w:rsid w:val="00F670E3"/>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DBF2CA"/>
  <w15:docId w15:val="{0D5313A3-A93F-489C-A88F-DC6C7FC7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A3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acter,heading3,BT,bt,Body Text - Level 2,Body TextA,Body,Te,Heading 41,b,Body single,Body Text2, bt,Body Text Char Char,BodyText, (Norm),Body Text Char2,Body Text Char1 Char,Body Text Char Char Char,Tegn Char Char Char, bt Char Char"/>
    <w:basedOn w:val="Normal"/>
    <w:link w:val="BodyTextChar1"/>
    <w:uiPriority w:val="99"/>
    <w:rsid w:val="00975217"/>
    <w:pPr>
      <w:spacing w:afterLines="100" w:line="288" w:lineRule="auto"/>
    </w:pPr>
    <w:rPr>
      <w:rFonts w:ascii="Verdana" w:eastAsia="Times New Roman" w:hAnsi="Verdana" w:cs="Times New Roman"/>
      <w:sz w:val="18"/>
      <w:szCs w:val="20"/>
      <w:lang w:val="en-GB"/>
    </w:rPr>
  </w:style>
  <w:style w:type="character" w:customStyle="1" w:styleId="BodyTextChar">
    <w:name w:val="Body Text Char"/>
    <w:basedOn w:val="DefaultParagraphFont"/>
    <w:uiPriority w:val="99"/>
    <w:semiHidden/>
    <w:rsid w:val="00975217"/>
    <w:rPr>
      <w:lang w:val="ro-RO"/>
    </w:rPr>
  </w:style>
  <w:style w:type="character" w:customStyle="1" w:styleId="BodyTextChar1">
    <w:name w:val="Body Text Char1"/>
    <w:aliases w:val=" Caracter Char,heading3 Char,BT Char,bt Char,Body Text - Level 2 Char,Body TextA Char,Body Char,Te Char,Heading 41 Char,b Char,Body single Char,Body Text2 Char, bt Char,Body Text Char Char Char1,BodyText Char, (Norm) Char"/>
    <w:basedOn w:val="DefaultParagraphFont"/>
    <w:link w:val="BodyText"/>
    <w:uiPriority w:val="99"/>
    <w:rsid w:val="00975217"/>
    <w:rPr>
      <w:rFonts w:ascii="Verdana" w:eastAsia="Times New Roman" w:hAnsi="Verdana" w:cs="Times New Roman"/>
      <w:sz w:val="18"/>
      <w:szCs w:val="20"/>
      <w:lang w:val="en-GB"/>
    </w:rPr>
  </w:style>
  <w:style w:type="paragraph" w:customStyle="1" w:styleId="Default">
    <w:name w:val="Default"/>
    <w:rsid w:val="00975217"/>
    <w:pPr>
      <w:widowControl w:val="0"/>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harCharCharChar">
    <w:name w:val="Char Char Char Char"/>
    <w:basedOn w:val="Normal"/>
    <w:rsid w:val="001252FC"/>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98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DF"/>
    <w:rPr>
      <w:rFonts w:ascii="Tahoma" w:hAnsi="Tahoma" w:cs="Tahoma"/>
      <w:sz w:val="16"/>
      <w:szCs w:val="16"/>
      <w:lang w:val="ro-RO"/>
    </w:rPr>
  </w:style>
  <w:style w:type="character" w:styleId="HTMLCite">
    <w:name w:val="HTML Cite"/>
    <w:basedOn w:val="DefaultParagraphFont"/>
    <w:uiPriority w:val="99"/>
    <w:semiHidden/>
    <w:unhideWhenUsed/>
    <w:rsid w:val="00EF31F8"/>
    <w:rPr>
      <w:i w:val="0"/>
      <w:iCs w:val="0"/>
      <w:color w:val="0E774A"/>
    </w:rPr>
  </w:style>
  <w:style w:type="character" w:customStyle="1" w:styleId="googqs-tidbit-0">
    <w:name w:val="goog_qs-tidbit-0"/>
    <w:basedOn w:val="DefaultParagraphFont"/>
    <w:rsid w:val="00417FEB"/>
  </w:style>
  <w:style w:type="table" w:styleId="TableGrid">
    <w:name w:val="Table Grid"/>
    <w:basedOn w:val="TableNormal"/>
    <w:rsid w:val="00C42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B72409"/>
    <w:pPr>
      <w:ind w:left="720"/>
      <w:contextualSpacing/>
    </w:pPr>
  </w:style>
  <w:style w:type="character" w:styleId="Hyperlink">
    <w:name w:val="Hyperlink"/>
    <w:basedOn w:val="DefaultParagraphFont"/>
    <w:uiPriority w:val="99"/>
    <w:semiHidden/>
    <w:unhideWhenUsed/>
    <w:rsid w:val="007E1787"/>
    <w:rPr>
      <w:strike w:val="0"/>
      <w:dstrike w:val="0"/>
      <w:color w:val="B81919"/>
      <w:u w:val="none"/>
      <w:effect w:val="none"/>
    </w:rPr>
  </w:style>
  <w:style w:type="paragraph" w:styleId="NormalWeb">
    <w:name w:val="Normal (Web)"/>
    <w:basedOn w:val="Normal"/>
    <w:uiPriority w:val="99"/>
    <w:unhideWhenUsed/>
    <w:rsid w:val="00497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0156">
      <w:bodyDiv w:val="1"/>
      <w:marLeft w:val="0"/>
      <w:marRight w:val="0"/>
      <w:marTop w:val="0"/>
      <w:marBottom w:val="0"/>
      <w:divBdr>
        <w:top w:val="none" w:sz="0" w:space="0" w:color="auto"/>
        <w:left w:val="none" w:sz="0" w:space="0" w:color="auto"/>
        <w:bottom w:val="none" w:sz="0" w:space="0" w:color="auto"/>
        <w:right w:val="none" w:sz="0" w:space="0" w:color="auto"/>
      </w:divBdr>
      <w:divsChild>
        <w:div w:id="2130662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dumitru.chisalita</dc:creator>
  <cp:lastModifiedBy>Dumitru</cp:lastModifiedBy>
  <cp:revision>11</cp:revision>
  <cp:lastPrinted>2011-07-03T08:27:00Z</cp:lastPrinted>
  <dcterms:created xsi:type="dcterms:W3CDTF">2021-12-07T07:23:00Z</dcterms:created>
  <dcterms:modified xsi:type="dcterms:W3CDTF">2022-04-28T03:35:00Z</dcterms:modified>
</cp:coreProperties>
</file>